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C7" w:rsidRPr="009B48C7" w:rsidRDefault="009B48C7" w:rsidP="00BB0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8C7">
        <w:rPr>
          <w:rFonts w:ascii="Times New Roman" w:hAnsi="Times New Roman" w:cs="Times New Roman"/>
          <w:b/>
          <w:sz w:val="24"/>
          <w:szCs w:val="24"/>
        </w:rPr>
        <w:t>TERMO DE REFERÊNCIA PARA ELABORAÇÃO DE PROJETO AMBIENTAL 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8C7">
        <w:rPr>
          <w:rFonts w:ascii="Times New Roman" w:hAnsi="Times New Roman" w:cs="Times New Roman"/>
          <w:b/>
          <w:sz w:val="24"/>
          <w:szCs w:val="24"/>
        </w:rPr>
        <w:t>USINA DE TRIAGEM E COMPOSTAGEM DE RESÍDUOS SÓLIDOS</w:t>
      </w:r>
    </w:p>
    <w:p w:rsidR="009B48C7" w:rsidRPr="009B48C7" w:rsidRDefault="009B48C7" w:rsidP="009B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8C7" w:rsidRPr="005521BC" w:rsidRDefault="009B48C7" w:rsidP="005521BC">
      <w:pPr>
        <w:rPr>
          <w:rFonts w:ascii="Times New Roman" w:hAnsi="Times New Roman" w:cs="Times New Roman"/>
          <w:b/>
          <w:sz w:val="24"/>
          <w:szCs w:val="24"/>
        </w:rPr>
      </w:pPr>
      <w:r w:rsidRPr="005521BC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9B48C7" w:rsidRPr="00E216C6" w:rsidRDefault="009B48C7" w:rsidP="009B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 xml:space="preserve">Este Termo de Referência visa orientar a elaboração de </w:t>
      </w:r>
      <w:r w:rsidRPr="00E216C6">
        <w:rPr>
          <w:rFonts w:ascii="Times New Roman" w:hAnsi="Times New Roman" w:cs="Times New Roman"/>
          <w:i/>
          <w:iCs/>
          <w:sz w:val="24"/>
          <w:szCs w:val="24"/>
        </w:rPr>
        <w:t xml:space="preserve">Projeto Ambiental - PA </w:t>
      </w:r>
      <w:r w:rsidRPr="00E216C6">
        <w:rPr>
          <w:rFonts w:ascii="Times New Roman" w:hAnsi="Times New Roman" w:cs="Times New Roman"/>
          <w:sz w:val="24"/>
          <w:szCs w:val="24"/>
        </w:rPr>
        <w:t xml:space="preserve">a ser apresentado pelos empreendedores a Secretaria de Meio Ambiente, com vistas à complementação das informações técnicas e ambientais nos processos de licenciamento de </w:t>
      </w:r>
      <w:r w:rsidRPr="00E216C6">
        <w:rPr>
          <w:rFonts w:ascii="Times New Roman" w:hAnsi="Times New Roman" w:cs="Times New Roman"/>
          <w:i/>
          <w:iCs/>
          <w:sz w:val="24"/>
          <w:szCs w:val="24"/>
        </w:rPr>
        <w:t>Indústrias</w:t>
      </w:r>
      <w:r w:rsidRPr="00E216C6">
        <w:rPr>
          <w:rFonts w:ascii="Times New Roman" w:hAnsi="Times New Roman" w:cs="Times New Roman"/>
          <w:sz w:val="24"/>
          <w:szCs w:val="24"/>
        </w:rPr>
        <w:t xml:space="preserve"> </w:t>
      </w:r>
      <w:r w:rsidRPr="00E216C6">
        <w:rPr>
          <w:rFonts w:ascii="Times New Roman" w:hAnsi="Times New Roman" w:cs="Times New Roman"/>
          <w:i/>
          <w:iCs/>
          <w:sz w:val="24"/>
          <w:szCs w:val="24"/>
        </w:rPr>
        <w:t>(Pequeno Porte)</w:t>
      </w:r>
      <w:r w:rsidRPr="00E216C6">
        <w:rPr>
          <w:rFonts w:ascii="Times New Roman" w:hAnsi="Times New Roman" w:cs="Times New Roman"/>
          <w:sz w:val="24"/>
          <w:szCs w:val="24"/>
        </w:rPr>
        <w:t>, que se enquadram no Anexo I da Resolução COEMA-TO n.º 007/2005.</w:t>
      </w:r>
    </w:p>
    <w:p w:rsidR="009B48C7" w:rsidRPr="00E216C6" w:rsidRDefault="009B48C7" w:rsidP="009B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O Projeto Ambiental - PA deverá ser elaborado por técnico habilitado, devendo constar no documento - nome, assinatura, registro no respectivo Conselho Profissional e Anotação de Responsabilidade Técnica (ART), devendo conter as informações obtidas a partir de levantamentos e/ou estudos realizados para elaboração do projeto objeto do licenciamento.</w:t>
      </w:r>
    </w:p>
    <w:p w:rsidR="009B48C7" w:rsidRPr="00E216C6" w:rsidRDefault="009B48C7" w:rsidP="009B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Dependendo das características técnicas, ambientais e locacionais do empreendimento, a Secretaria de Meio Ambiente poderá solicitar as informações complementares que julgar necessárias para avaliação da proposta, bem como dispensar do atendimento às exigências constantes deste documento que, a seu critério, não sejam aplicáveis.</w:t>
      </w:r>
    </w:p>
    <w:p w:rsidR="009B48C7" w:rsidRPr="00E216C6" w:rsidRDefault="009B48C7" w:rsidP="009B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48C7" w:rsidRPr="00E216C6" w:rsidRDefault="009B48C7" w:rsidP="00CC6537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216C6">
        <w:rPr>
          <w:rFonts w:ascii="Times New Roman" w:hAnsi="Times New Roman" w:cs="Times New Roman"/>
          <w:b/>
          <w:color w:val="auto"/>
          <w:sz w:val="24"/>
          <w:szCs w:val="24"/>
        </w:rPr>
        <w:t>DADOS DO EMPREENDEDOR</w:t>
      </w:r>
    </w:p>
    <w:p w:rsidR="009B48C7" w:rsidRPr="00E216C6" w:rsidRDefault="009B48C7" w:rsidP="00CC6537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Nome do proprietário ou arrendatário;</w:t>
      </w:r>
    </w:p>
    <w:p w:rsidR="009B48C7" w:rsidRPr="00E216C6" w:rsidRDefault="009B48C7" w:rsidP="00CC6537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RG e CPF;</w:t>
      </w:r>
    </w:p>
    <w:p w:rsidR="009B48C7" w:rsidRPr="00E216C6" w:rsidRDefault="009B48C7" w:rsidP="00CC6537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CNPJ (se for o caso);</w:t>
      </w:r>
    </w:p>
    <w:p w:rsidR="009B48C7" w:rsidRPr="00E216C6" w:rsidRDefault="009B48C7" w:rsidP="00CC6537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Telefono/Fax;</w:t>
      </w:r>
    </w:p>
    <w:p w:rsidR="009B48C7" w:rsidRPr="00E216C6" w:rsidRDefault="009B48C7" w:rsidP="00CC6537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Endereço completo para correspondências;</w:t>
      </w:r>
    </w:p>
    <w:p w:rsidR="009B48C7" w:rsidRPr="005521BC" w:rsidRDefault="009B48C7" w:rsidP="009B48C7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E-mail.</w:t>
      </w:r>
    </w:p>
    <w:p w:rsidR="009B48C7" w:rsidRPr="00E216C6" w:rsidRDefault="009B48C7" w:rsidP="00E216C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216C6">
        <w:rPr>
          <w:rFonts w:ascii="Times New Roman" w:hAnsi="Times New Roman" w:cs="Times New Roman"/>
          <w:b/>
          <w:color w:val="auto"/>
          <w:sz w:val="24"/>
          <w:szCs w:val="24"/>
        </w:rPr>
        <w:t>DADOS DO RESPONSÁVEL TÉCNICO/EQUIPE TÉCNICA PELO PROJETO</w:t>
      </w:r>
    </w:p>
    <w:p w:rsidR="009B48C7" w:rsidRPr="00E216C6" w:rsidRDefault="009B48C7" w:rsidP="00CC6537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Nome / Razão Social;</w:t>
      </w:r>
    </w:p>
    <w:p w:rsidR="009B48C7" w:rsidRPr="00E216C6" w:rsidRDefault="009B48C7" w:rsidP="00CC6537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RG e CPF;</w:t>
      </w:r>
    </w:p>
    <w:p w:rsidR="009B48C7" w:rsidRPr="00E216C6" w:rsidRDefault="009B48C7" w:rsidP="00CC6537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CNPJ (se for o caso);</w:t>
      </w:r>
    </w:p>
    <w:p w:rsidR="009B48C7" w:rsidRPr="00E216C6" w:rsidRDefault="009B48C7" w:rsidP="00CC6537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Registro Profissional;</w:t>
      </w:r>
    </w:p>
    <w:p w:rsidR="009B48C7" w:rsidRPr="00E216C6" w:rsidRDefault="009B48C7" w:rsidP="00CC6537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N° de Cadastro no NATURATINS</w:t>
      </w:r>
      <w:r w:rsidR="00CC6537" w:rsidRPr="00E216C6">
        <w:rPr>
          <w:rFonts w:ascii="Times New Roman" w:hAnsi="Times New Roman" w:cs="Times New Roman"/>
          <w:sz w:val="24"/>
          <w:szCs w:val="24"/>
        </w:rPr>
        <w:t>;</w:t>
      </w:r>
    </w:p>
    <w:p w:rsidR="009B48C7" w:rsidRPr="00E216C6" w:rsidRDefault="009B48C7" w:rsidP="00CC6537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Telefono/Fax;</w:t>
      </w:r>
    </w:p>
    <w:p w:rsidR="009B48C7" w:rsidRPr="00E216C6" w:rsidRDefault="009B48C7" w:rsidP="00CC6537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Endereço completo para correspondências;</w:t>
      </w:r>
    </w:p>
    <w:p w:rsidR="009B48C7" w:rsidRPr="00E216C6" w:rsidRDefault="009B48C7" w:rsidP="00CC6537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E-mail.</w:t>
      </w:r>
    </w:p>
    <w:p w:rsidR="009B48C7" w:rsidRPr="00E216C6" w:rsidRDefault="009B48C7" w:rsidP="009B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48C7" w:rsidRPr="00E216C6" w:rsidRDefault="009B48C7" w:rsidP="00CC6537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216C6">
        <w:rPr>
          <w:rFonts w:ascii="Times New Roman" w:hAnsi="Times New Roman" w:cs="Times New Roman"/>
          <w:b/>
          <w:color w:val="auto"/>
          <w:sz w:val="24"/>
          <w:szCs w:val="24"/>
        </w:rPr>
        <w:t>CARACTERIZAÇÃO DO EMPREENDIMENTO</w:t>
      </w:r>
    </w:p>
    <w:p w:rsidR="009B48C7" w:rsidRPr="00E216C6" w:rsidRDefault="00CC6537" w:rsidP="00CC6537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216C6">
        <w:rPr>
          <w:rFonts w:ascii="Times New Roman" w:hAnsi="Times New Roman" w:cs="Times New Roman"/>
          <w:b/>
          <w:color w:val="auto"/>
          <w:sz w:val="24"/>
          <w:szCs w:val="24"/>
        </w:rPr>
        <w:t>Localização do Empreendimento</w:t>
      </w:r>
    </w:p>
    <w:p w:rsidR="009B48C7" w:rsidRPr="00E216C6" w:rsidRDefault="009B48C7" w:rsidP="00CC6537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Descrição sucinta da localização do empreendimento, com coordenadas geográficas ou UTM.</w:t>
      </w:r>
    </w:p>
    <w:p w:rsidR="009B48C7" w:rsidRPr="00E216C6" w:rsidRDefault="009B48C7" w:rsidP="00CC6537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Caracterização da área: características do entorno, direção predominante dos ventos, da dispersão das emissões atmosféricas na região e bacia hidrográfica.</w:t>
      </w:r>
    </w:p>
    <w:p w:rsidR="009B48C7" w:rsidRPr="00E216C6" w:rsidRDefault="009B48C7" w:rsidP="00CC6537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lastRenderedPageBreak/>
        <w:t>Descrição do sistema de isolamento da área.</w:t>
      </w:r>
    </w:p>
    <w:p w:rsidR="009B48C7" w:rsidRPr="00E216C6" w:rsidRDefault="009B48C7" w:rsidP="00CC6537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Caracterização das principais vias de acesso ao mesmo (anexar croqui).</w:t>
      </w:r>
    </w:p>
    <w:p w:rsidR="009B48C7" w:rsidRPr="00E216C6" w:rsidRDefault="009B48C7" w:rsidP="009B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48C7" w:rsidRPr="00E216C6" w:rsidRDefault="009B48C7" w:rsidP="00CC6537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216C6">
        <w:rPr>
          <w:rFonts w:ascii="Times New Roman" w:hAnsi="Times New Roman" w:cs="Times New Roman"/>
          <w:b/>
          <w:color w:val="auto"/>
          <w:sz w:val="24"/>
          <w:szCs w:val="24"/>
        </w:rPr>
        <w:t>Especificação das áreas obje</w:t>
      </w:r>
      <w:r w:rsidR="00CC6537" w:rsidRPr="00E216C6">
        <w:rPr>
          <w:rFonts w:ascii="Times New Roman" w:hAnsi="Times New Roman" w:cs="Times New Roman"/>
          <w:b/>
          <w:color w:val="auto"/>
          <w:sz w:val="24"/>
          <w:szCs w:val="24"/>
        </w:rPr>
        <w:t>to do pedido da licença (em m2)</w:t>
      </w:r>
    </w:p>
    <w:p w:rsidR="009B48C7" w:rsidRPr="00E216C6" w:rsidRDefault="009B48C7" w:rsidP="00CC6537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Área total do terreno;</w:t>
      </w:r>
    </w:p>
    <w:p w:rsidR="009B48C7" w:rsidRPr="00E216C6" w:rsidRDefault="009B48C7" w:rsidP="00CC6537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Área construída;</w:t>
      </w:r>
    </w:p>
    <w:p w:rsidR="009B48C7" w:rsidRPr="00E216C6" w:rsidRDefault="009B48C7" w:rsidP="00CC6537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Área(s) de atividade(s) ao ar livre - descrever as atividades desenvolvidas nessa(s) área(s);</w:t>
      </w:r>
    </w:p>
    <w:p w:rsidR="009B48C7" w:rsidRPr="00E216C6" w:rsidRDefault="009B48C7" w:rsidP="00CC6537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Área destinada ao sistema de tratamento dos efluentes sanitários e industriais;</w:t>
      </w:r>
    </w:p>
    <w:p w:rsidR="009B48C7" w:rsidRDefault="009B48C7" w:rsidP="00E216C6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Área destinada a futuras ampliações.</w:t>
      </w:r>
    </w:p>
    <w:p w:rsidR="00E216C6" w:rsidRPr="00E216C6" w:rsidRDefault="00E216C6" w:rsidP="00E2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8C7" w:rsidRPr="00E216C6" w:rsidRDefault="00CC6537" w:rsidP="00CC6537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216C6">
        <w:rPr>
          <w:rFonts w:ascii="Times New Roman" w:hAnsi="Times New Roman" w:cs="Times New Roman"/>
          <w:b/>
          <w:color w:val="auto"/>
          <w:sz w:val="24"/>
          <w:szCs w:val="24"/>
        </w:rPr>
        <w:t>Data de início das atividades</w:t>
      </w:r>
    </w:p>
    <w:p w:rsidR="009B48C7" w:rsidRPr="00E216C6" w:rsidRDefault="009B48C7" w:rsidP="009B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Indicar a data em que se iniciaram as atividades da empresa ou que está prevista para o início das atividades.</w:t>
      </w:r>
    </w:p>
    <w:p w:rsidR="009B48C7" w:rsidRPr="00E216C6" w:rsidRDefault="009B48C7" w:rsidP="009B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48C7" w:rsidRPr="00E216C6" w:rsidRDefault="00CC6537" w:rsidP="00CC6537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216C6">
        <w:rPr>
          <w:rFonts w:ascii="Times New Roman" w:hAnsi="Times New Roman" w:cs="Times New Roman"/>
          <w:b/>
          <w:color w:val="auto"/>
          <w:sz w:val="24"/>
          <w:szCs w:val="24"/>
        </w:rPr>
        <w:t>Origem do Empreendimento</w:t>
      </w:r>
    </w:p>
    <w:p w:rsidR="009B48C7" w:rsidRPr="00E216C6" w:rsidRDefault="009B48C7" w:rsidP="009B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Indicar se é Empresa Nova ou originária de outro local.</w:t>
      </w:r>
    </w:p>
    <w:p w:rsidR="009B48C7" w:rsidRPr="00E216C6" w:rsidRDefault="009B48C7" w:rsidP="009B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48C7" w:rsidRPr="00E216C6" w:rsidRDefault="00CC6537" w:rsidP="00CC6537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216C6">
        <w:rPr>
          <w:rFonts w:ascii="Times New Roman" w:hAnsi="Times New Roman" w:cs="Times New Roman"/>
          <w:b/>
          <w:color w:val="auto"/>
          <w:sz w:val="24"/>
          <w:szCs w:val="24"/>
        </w:rPr>
        <w:t>Regime de funcionamento</w:t>
      </w:r>
    </w:p>
    <w:p w:rsidR="009B48C7" w:rsidRPr="00E216C6" w:rsidRDefault="009B48C7" w:rsidP="009B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Indicar o número de funcionários e o regime de funcionamento dos setores administrativos e operacional.</w:t>
      </w:r>
    </w:p>
    <w:p w:rsidR="00CC6537" w:rsidRPr="00E216C6" w:rsidRDefault="00CC6537" w:rsidP="009B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48C7" w:rsidRPr="00E216C6" w:rsidRDefault="009B48C7" w:rsidP="00CC6537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216C6">
        <w:rPr>
          <w:rFonts w:ascii="Times New Roman" w:hAnsi="Times New Roman" w:cs="Times New Roman"/>
          <w:b/>
          <w:color w:val="auto"/>
          <w:sz w:val="24"/>
          <w:szCs w:val="24"/>
        </w:rPr>
        <w:t>PROCESSO INDUSTRIAL</w:t>
      </w:r>
    </w:p>
    <w:p w:rsidR="009B48C7" w:rsidRPr="00E216C6" w:rsidRDefault="009B48C7" w:rsidP="00CC6537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216C6">
        <w:rPr>
          <w:rFonts w:ascii="Times New Roman" w:hAnsi="Times New Roman" w:cs="Times New Roman"/>
          <w:b/>
          <w:color w:val="auto"/>
          <w:sz w:val="24"/>
          <w:szCs w:val="24"/>
        </w:rPr>
        <w:t>Matérias-prim</w:t>
      </w:r>
      <w:r w:rsidR="00CC6537" w:rsidRPr="00E216C6">
        <w:rPr>
          <w:rFonts w:ascii="Times New Roman" w:hAnsi="Times New Roman" w:cs="Times New Roman"/>
          <w:b/>
          <w:color w:val="auto"/>
          <w:sz w:val="24"/>
          <w:szCs w:val="24"/>
        </w:rPr>
        <w:t>as utilizadas no empreendimento</w:t>
      </w:r>
    </w:p>
    <w:p w:rsidR="009B48C7" w:rsidRPr="00E216C6" w:rsidRDefault="00CC6537" w:rsidP="00CC6537">
      <w:pPr>
        <w:pStyle w:val="Ttulo3"/>
        <w:rPr>
          <w:rFonts w:ascii="Times New Roman" w:hAnsi="Times New Roman" w:cs="Times New Roman"/>
          <w:b/>
          <w:color w:val="auto"/>
        </w:rPr>
      </w:pPr>
      <w:r w:rsidRPr="00E216C6">
        <w:rPr>
          <w:rFonts w:ascii="Times New Roman" w:hAnsi="Times New Roman" w:cs="Times New Roman"/>
          <w:b/>
          <w:color w:val="auto"/>
        </w:rPr>
        <w:t>Resíduos Sólidos</w:t>
      </w:r>
    </w:p>
    <w:p w:rsidR="009B48C7" w:rsidRPr="00E216C6" w:rsidRDefault="009B48C7" w:rsidP="009B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Origem, classificação de acordo com NBR 10.004/2004 e Lei 12.305/2013, quantidades de resíduos recebidos e processados e capacidade nominal de recepção de resíduos.</w:t>
      </w:r>
    </w:p>
    <w:p w:rsidR="009B48C7" w:rsidRPr="00E216C6" w:rsidRDefault="009B48C7" w:rsidP="00CC6537">
      <w:pPr>
        <w:pStyle w:val="Ttulo3"/>
        <w:rPr>
          <w:rFonts w:ascii="Times New Roman" w:hAnsi="Times New Roman" w:cs="Times New Roman"/>
          <w:b/>
          <w:color w:val="auto"/>
        </w:rPr>
      </w:pPr>
      <w:r w:rsidRPr="00E216C6">
        <w:rPr>
          <w:rFonts w:ascii="Times New Roman" w:hAnsi="Times New Roman" w:cs="Times New Roman"/>
          <w:b/>
          <w:color w:val="auto"/>
        </w:rPr>
        <w:t>Produto(s) químico(</w:t>
      </w:r>
      <w:r w:rsidR="00CC6537" w:rsidRPr="00E216C6">
        <w:rPr>
          <w:rFonts w:ascii="Times New Roman" w:hAnsi="Times New Roman" w:cs="Times New Roman"/>
          <w:b/>
          <w:color w:val="auto"/>
        </w:rPr>
        <w:t>s)</w:t>
      </w:r>
    </w:p>
    <w:p w:rsidR="009B48C7" w:rsidRPr="00E216C6" w:rsidRDefault="009B48C7" w:rsidP="009B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Relacionar o(s) produto(s) químico(s) utilizado(s), indicando quantidade, método de armazenagem, carga e descarga.</w:t>
      </w:r>
    </w:p>
    <w:p w:rsidR="009B48C7" w:rsidRPr="00E216C6" w:rsidRDefault="00CC6537" w:rsidP="00CC6537">
      <w:pPr>
        <w:pStyle w:val="Ttulo3"/>
        <w:rPr>
          <w:rFonts w:ascii="Times New Roman" w:hAnsi="Times New Roman" w:cs="Times New Roman"/>
          <w:b/>
          <w:color w:val="auto"/>
        </w:rPr>
      </w:pPr>
      <w:r w:rsidRPr="00E216C6">
        <w:rPr>
          <w:rFonts w:ascii="Times New Roman" w:hAnsi="Times New Roman" w:cs="Times New Roman"/>
          <w:b/>
          <w:color w:val="auto"/>
        </w:rPr>
        <w:t>Combustível</w:t>
      </w:r>
    </w:p>
    <w:p w:rsidR="009B48C7" w:rsidRPr="00E216C6" w:rsidRDefault="009B48C7" w:rsidP="009B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Relacionar o combustível utilizado, indicando quantidade, método de armazenagem, carga e descarga.</w:t>
      </w:r>
    </w:p>
    <w:p w:rsidR="009B48C7" w:rsidRPr="00E216C6" w:rsidRDefault="009B48C7" w:rsidP="00CC6537">
      <w:pPr>
        <w:pStyle w:val="Ttulo3"/>
        <w:rPr>
          <w:rFonts w:ascii="Times New Roman" w:hAnsi="Times New Roman" w:cs="Times New Roman"/>
          <w:b/>
          <w:color w:val="auto"/>
        </w:rPr>
      </w:pPr>
      <w:r w:rsidRPr="00E216C6">
        <w:rPr>
          <w:rFonts w:ascii="Times New Roman" w:hAnsi="Times New Roman" w:cs="Times New Roman"/>
          <w:b/>
          <w:color w:val="auto"/>
        </w:rPr>
        <w:t>Produtos-</w:t>
      </w:r>
      <w:r w:rsidR="00CC6537" w:rsidRPr="00E216C6">
        <w:rPr>
          <w:rFonts w:ascii="Times New Roman" w:hAnsi="Times New Roman" w:cs="Times New Roman"/>
          <w:b/>
          <w:color w:val="auto"/>
        </w:rPr>
        <w:t>auxiliares</w:t>
      </w:r>
    </w:p>
    <w:p w:rsidR="009B48C7" w:rsidRPr="00E216C6" w:rsidRDefault="009B48C7" w:rsidP="009B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Relacionar o(s) produto(s)-auxiliar(es) utilizado(s), indicando quantidade, método de armazenagem, carga e descarga.</w:t>
      </w:r>
    </w:p>
    <w:p w:rsidR="009B48C7" w:rsidRPr="00E216C6" w:rsidRDefault="009B48C7" w:rsidP="009B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48C7" w:rsidRPr="00E216C6" w:rsidRDefault="009B48C7" w:rsidP="00CC6537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216C6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Descrição do sistema de transporte, recepção, armazenamento transitório e triagem dos r</w:t>
      </w:r>
      <w:r w:rsidR="00CC6537" w:rsidRPr="00E216C6">
        <w:rPr>
          <w:rFonts w:ascii="Times New Roman" w:hAnsi="Times New Roman" w:cs="Times New Roman"/>
          <w:b/>
          <w:color w:val="auto"/>
          <w:sz w:val="24"/>
          <w:szCs w:val="24"/>
        </w:rPr>
        <w:t>esíduos recebidos, contemplando</w:t>
      </w:r>
    </w:p>
    <w:p w:rsidR="009B48C7" w:rsidRPr="00E216C6" w:rsidRDefault="009B48C7" w:rsidP="00CC6537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Descrição do sistema de coleta e transporte externo, incluindo os veículos e equipamentos utilizados;</w:t>
      </w:r>
    </w:p>
    <w:p w:rsidR="009B48C7" w:rsidRPr="00E216C6" w:rsidRDefault="009B48C7" w:rsidP="00CC6537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Descrição do sistema de recepção e triagem de resíduos, incluindo as características dos equipamentos utilizados e da estrutura física das instalações;</w:t>
      </w:r>
    </w:p>
    <w:p w:rsidR="009B48C7" w:rsidRPr="00E216C6" w:rsidRDefault="009B48C7" w:rsidP="00CC6537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Percentual de recuperação de matéria orgânica, recicláveis e de geração de rejeitos (discriminando as frações, inclusive de resíduos perigosos) pelo processo de triagem;</w:t>
      </w:r>
    </w:p>
    <w:p w:rsidR="009B48C7" w:rsidRPr="00E216C6" w:rsidRDefault="009B48C7" w:rsidP="00CC6537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Descrição da forma e capacidade de armazenamento transitório de rejeitos e de materiais recicláveis, e da destinação final adequada;</w:t>
      </w:r>
    </w:p>
    <w:p w:rsidR="009B48C7" w:rsidRPr="00E216C6" w:rsidRDefault="009B48C7" w:rsidP="00CC6537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No caso de resíduos sólidos (rejeitos e recicláveis) serem retirados por terceiros, informar a empresa coletora, quantidade e frequência da retirada. A empresa coletora deve ter capacidade comprovada para transporte, recuperação, tratamento e disposição dos mesmos;</w:t>
      </w:r>
    </w:p>
    <w:p w:rsidR="009B48C7" w:rsidRPr="00E216C6" w:rsidRDefault="009B48C7" w:rsidP="00CC6537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Previsão de paradas para manutenção preventivas e solução de problemas no sistema de triagem;</w:t>
      </w:r>
    </w:p>
    <w:p w:rsidR="009B48C7" w:rsidRPr="00E216C6" w:rsidRDefault="009B48C7" w:rsidP="00CC6537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Procedimentos nas áreas de manipulação e armazenamento de resíduos que atenuem ou eliminem a emissão de substâncias odoríferas.</w:t>
      </w:r>
    </w:p>
    <w:p w:rsidR="009B48C7" w:rsidRPr="00E216C6" w:rsidRDefault="009B48C7" w:rsidP="00CC6537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Descrição dos procedimentos emergenciais e de contingências, a serem praticados nos casos de situações de manuseio incorreto, acidentes na usina ou durante o transporte e/ou transbordo.</w:t>
      </w:r>
    </w:p>
    <w:p w:rsidR="009B48C7" w:rsidRPr="00E216C6" w:rsidRDefault="009B48C7" w:rsidP="009B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48C7" w:rsidRPr="00E216C6" w:rsidRDefault="00CC6537" w:rsidP="00CC6537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216C6">
        <w:rPr>
          <w:rFonts w:ascii="Times New Roman" w:hAnsi="Times New Roman" w:cs="Times New Roman"/>
          <w:b/>
          <w:color w:val="auto"/>
          <w:sz w:val="24"/>
          <w:szCs w:val="24"/>
        </w:rPr>
        <w:t>Unida</w:t>
      </w:r>
      <w:bookmarkStart w:id="0" w:name="_GoBack"/>
      <w:bookmarkEnd w:id="0"/>
      <w:r w:rsidRPr="00E216C6">
        <w:rPr>
          <w:rFonts w:ascii="Times New Roman" w:hAnsi="Times New Roman" w:cs="Times New Roman"/>
          <w:b/>
          <w:color w:val="auto"/>
          <w:sz w:val="24"/>
          <w:szCs w:val="24"/>
        </w:rPr>
        <w:t>de de Compostagem</w:t>
      </w:r>
    </w:p>
    <w:p w:rsidR="009B48C7" w:rsidRPr="00E216C6" w:rsidRDefault="009B48C7" w:rsidP="00CC6537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Concepção e justificativa do projeto incluindo a metodologia de operação adotada.</w:t>
      </w:r>
    </w:p>
    <w:p w:rsidR="009B48C7" w:rsidRPr="00E216C6" w:rsidRDefault="009B48C7" w:rsidP="00CC6537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Descrição e especificação dos elementos do projeto:</w:t>
      </w:r>
    </w:p>
    <w:p w:rsidR="009B48C7" w:rsidRPr="00E216C6" w:rsidRDefault="009B48C7" w:rsidP="009B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a) Características dos resíduos a serem admitidos pelo sistema - tipo, origem, quantidade diária e mensal;</w:t>
      </w:r>
    </w:p>
    <w:p w:rsidR="009B48C7" w:rsidRPr="00E216C6" w:rsidRDefault="009B48C7" w:rsidP="009B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b) Descrição do sistema de produção do composto, incluindo as características dos equipamentos utilizados e da estrutura física das instalações;</w:t>
      </w:r>
    </w:p>
    <w:p w:rsidR="009B48C7" w:rsidRPr="00E216C6" w:rsidRDefault="009B48C7" w:rsidP="009B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c) Capacidade nominal de produção, método de armazenamento e embalagem do composto gerado;</w:t>
      </w:r>
    </w:p>
    <w:p w:rsidR="009B48C7" w:rsidRPr="00E216C6" w:rsidRDefault="009B48C7" w:rsidP="009B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d) Utilização a ser dada ao composto produzido;</w:t>
      </w:r>
    </w:p>
    <w:p w:rsidR="009B48C7" w:rsidRPr="00E216C6" w:rsidRDefault="009B48C7" w:rsidP="009B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e) Descrição do sistema de drenagem pluvial;</w:t>
      </w:r>
    </w:p>
    <w:p w:rsidR="009B48C7" w:rsidRPr="00E216C6" w:rsidRDefault="009B48C7" w:rsidP="009B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f) Descrição do sistema de drenagem de percolado.</w:t>
      </w:r>
    </w:p>
    <w:p w:rsidR="009B48C7" w:rsidRPr="00E216C6" w:rsidRDefault="009B48C7" w:rsidP="009B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16C6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E216C6">
        <w:rPr>
          <w:rFonts w:ascii="Times New Roman" w:hAnsi="Times New Roman" w:cs="Times New Roman"/>
          <w:sz w:val="24"/>
          <w:szCs w:val="24"/>
        </w:rPr>
        <w:t xml:space="preserve">: O Ministério da Agricultura, Pecuária e Abastecimento - MAPA possui a atribuição legal da fiscalização sobre a produção, importação e comércio de fertilizantes, corretivos e </w:t>
      </w:r>
      <w:proofErr w:type="spellStart"/>
      <w:r w:rsidRPr="00E216C6">
        <w:rPr>
          <w:rFonts w:ascii="Times New Roman" w:hAnsi="Times New Roman" w:cs="Times New Roman"/>
          <w:sz w:val="24"/>
          <w:szCs w:val="24"/>
        </w:rPr>
        <w:t>inoculantes</w:t>
      </w:r>
      <w:proofErr w:type="spellEnd"/>
      <w:r w:rsidRPr="00E216C6">
        <w:rPr>
          <w:rFonts w:ascii="Times New Roman" w:hAnsi="Times New Roman" w:cs="Times New Roman"/>
          <w:sz w:val="24"/>
          <w:szCs w:val="24"/>
        </w:rPr>
        <w:t>, conforme o disposto na Lei nº 6.894, de 16 de dezembro de 1980, regulamentada pelo Decreto nº 4.954, de 14 de janeiro de 2004. De acordo com o decreto, os estabelecimentos que produzam, importem, exportem e comercializem estes insumos ficam obrigados a se registrarem no MAPA, assim como os produtos por eles fabricados ou importados.</w:t>
      </w:r>
    </w:p>
    <w:p w:rsidR="009B48C7" w:rsidRPr="00E216C6" w:rsidRDefault="009B48C7" w:rsidP="00CC6537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216C6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Fluxograma dos processos de recepção, triagem e compostagem, destacando os pontos ou etapas em que há emissões de ruídos e vibrações, de efluentes líquidos (inclusive chorume e águas oriundas de operações de lavagens de pisos, equipamentos e caminhões), de efluentes gasosos e material particulado.</w:t>
      </w:r>
    </w:p>
    <w:p w:rsidR="00CC6537" w:rsidRPr="00E216C6" w:rsidRDefault="00CC6537" w:rsidP="009B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48C7" w:rsidRPr="00E216C6" w:rsidRDefault="009B48C7" w:rsidP="00CC6537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216C6">
        <w:rPr>
          <w:rFonts w:ascii="Times New Roman" w:hAnsi="Times New Roman" w:cs="Times New Roman"/>
          <w:b/>
          <w:color w:val="auto"/>
          <w:sz w:val="24"/>
          <w:szCs w:val="24"/>
        </w:rPr>
        <w:t>EMISSÕES</w:t>
      </w:r>
    </w:p>
    <w:p w:rsidR="009B48C7" w:rsidRPr="00E216C6" w:rsidRDefault="00CC6537" w:rsidP="00CC6537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216C6">
        <w:rPr>
          <w:rFonts w:ascii="Times New Roman" w:hAnsi="Times New Roman" w:cs="Times New Roman"/>
          <w:b/>
          <w:color w:val="auto"/>
          <w:sz w:val="24"/>
          <w:szCs w:val="24"/>
        </w:rPr>
        <w:t>Resíduos Sólidos</w:t>
      </w:r>
    </w:p>
    <w:p w:rsidR="009B48C7" w:rsidRPr="00E216C6" w:rsidRDefault="009B48C7" w:rsidP="00CC6537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Natureza dos resíduos, composição e respectivas quantidades (individualizadas para cada tipo de resíduo) resultantes do processo;</w:t>
      </w:r>
    </w:p>
    <w:p w:rsidR="009B48C7" w:rsidRPr="00E216C6" w:rsidRDefault="009B48C7" w:rsidP="00CC6537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 xml:space="preserve">Forma de coleta e/ou destinação final dos resíduos (coleta pública, terceiros, aterro, </w:t>
      </w:r>
      <w:proofErr w:type="spellStart"/>
      <w:r w:rsidRPr="00E216C6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E216C6">
        <w:rPr>
          <w:rFonts w:ascii="Times New Roman" w:hAnsi="Times New Roman" w:cs="Times New Roman"/>
          <w:sz w:val="24"/>
          <w:szCs w:val="24"/>
        </w:rPr>
        <w:t>).</w:t>
      </w:r>
    </w:p>
    <w:p w:rsidR="009B48C7" w:rsidRPr="00E216C6" w:rsidRDefault="009B48C7" w:rsidP="009B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48C7" w:rsidRPr="00E216C6" w:rsidRDefault="00CC6537" w:rsidP="00CC6537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216C6">
        <w:rPr>
          <w:rFonts w:ascii="Times New Roman" w:hAnsi="Times New Roman" w:cs="Times New Roman"/>
          <w:b/>
          <w:color w:val="auto"/>
          <w:sz w:val="24"/>
          <w:szCs w:val="24"/>
        </w:rPr>
        <w:t>Emissões Atmosféricas</w:t>
      </w:r>
    </w:p>
    <w:p w:rsidR="009B48C7" w:rsidRPr="00E216C6" w:rsidRDefault="009B48C7" w:rsidP="00CC6537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Identificar as fontes de emissões, caracterizar os efluentes atmosféricos, em cada fase do processo produtivo e das outras fontes de emissão existentes;</w:t>
      </w:r>
    </w:p>
    <w:p w:rsidR="009B48C7" w:rsidRPr="00E216C6" w:rsidRDefault="009B48C7" w:rsidP="00CC6537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Informar a frequência das emissões (contínuas ou descontínuas);</w:t>
      </w:r>
    </w:p>
    <w:p w:rsidR="009B48C7" w:rsidRPr="00E216C6" w:rsidRDefault="009B48C7" w:rsidP="00CC6537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No caso de emissões descontínuas, especificar o número e a duração média das descargas ao longo de um dia e/ou de um ciclo completo de trabalho, caso a produção seja em batelada;</w:t>
      </w:r>
    </w:p>
    <w:p w:rsidR="009B48C7" w:rsidRPr="00E216C6" w:rsidRDefault="009B48C7" w:rsidP="00CC6537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No caso de emissões contínuas de vazão variável, especificar em que fase do processo produtivo ou intervalos do dia ocorre à descarga máxima, informando sua duração média;</w:t>
      </w:r>
    </w:p>
    <w:p w:rsidR="009B48C7" w:rsidRPr="00E216C6" w:rsidRDefault="009B48C7" w:rsidP="00CC6537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Descrever as condições de dispersão atmosférica no local;</w:t>
      </w:r>
    </w:p>
    <w:p w:rsidR="009B48C7" w:rsidRPr="00E216C6" w:rsidRDefault="009B48C7" w:rsidP="00CC6537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Descrição das medidas de controle das emissões identificadas.</w:t>
      </w:r>
    </w:p>
    <w:p w:rsidR="009B48C7" w:rsidRPr="00E216C6" w:rsidRDefault="00CC6537" w:rsidP="00CC6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b/>
          <w:sz w:val="24"/>
          <w:szCs w:val="24"/>
        </w:rPr>
        <w:t>Observações</w:t>
      </w:r>
      <w:r w:rsidR="009B48C7" w:rsidRPr="00E216C6">
        <w:rPr>
          <w:rFonts w:ascii="Times New Roman" w:hAnsi="Times New Roman" w:cs="Times New Roman"/>
          <w:b/>
          <w:sz w:val="24"/>
          <w:szCs w:val="24"/>
        </w:rPr>
        <w:t>:</w:t>
      </w:r>
      <w:r w:rsidRPr="00E216C6">
        <w:rPr>
          <w:rFonts w:ascii="Times New Roman" w:hAnsi="Times New Roman" w:cs="Times New Roman"/>
          <w:sz w:val="24"/>
          <w:szCs w:val="24"/>
        </w:rPr>
        <w:t xml:space="preserve"> </w:t>
      </w:r>
      <w:r w:rsidR="009B48C7" w:rsidRPr="00E216C6">
        <w:rPr>
          <w:rFonts w:ascii="Times New Roman" w:hAnsi="Times New Roman" w:cs="Times New Roman"/>
          <w:sz w:val="24"/>
          <w:szCs w:val="24"/>
        </w:rPr>
        <w:t>A constatação de que as exigências para emissão atmosférica não estejam sendo atendidas significa que, sob o enfoque legal, o empreendimento é efetiva ou potencialmente poluidor, caracterizando-se a necessidade de apresentação de propostas de medidas corretivas. Tais propostas deverão integrar o Plano de Controle Ambiental.</w:t>
      </w:r>
    </w:p>
    <w:p w:rsidR="009B48C7" w:rsidRPr="00E216C6" w:rsidRDefault="009B48C7" w:rsidP="009B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48C7" w:rsidRPr="00E216C6" w:rsidRDefault="009B48C7" w:rsidP="00CC6537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216C6">
        <w:rPr>
          <w:rFonts w:ascii="Times New Roman" w:hAnsi="Times New Roman" w:cs="Times New Roman"/>
          <w:b/>
          <w:color w:val="auto"/>
          <w:sz w:val="24"/>
          <w:szCs w:val="24"/>
        </w:rPr>
        <w:t>RUÍDOS E VIBRAÇÕES</w:t>
      </w:r>
    </w:p>
    <w:p w:rsidR="009B48C7" w:rsidRPr="00E216C6" w:rsidRDefault="009B48C7" w:rsidP="009B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 xml:space="preserve">Relacionar os equipamentos geradores de ruídos e vibrações e horários de funcionamento de tais equipamentos. Apresentar avaliação de ruídos destes equipamentos, sendo que a constatação de fontes de emissão de ruídos fora dos padrões aceitáveis, as mesmas deverão ser minimizada com a apresentação de propostas de medidas corretivas. Especificar os dispositivos de amenização e </w:t>
      </w:r>
      <w:proofErr w:type="spellStart"/>
      <w:r w:rsidRPr="00E216C6">
        <w:rPr>
          <w:rFonts w:ascii="Times New Roman" w:hAnsi="Times New Roman" w:cs="Times New Roman"/>
          <w:sz w:val="24"/>
          <w:szCs w:val="24"/>
        </w:rPr>
        <w:t>EPI’s</w:t>
      </w:r>
      <w:proofErr w:type="spellEnd"/>
      <w:r w:rsidRPr="00E216C6">
        <w:rPr>
          <w:rFonts w:ascii="Times New Roman" w:hAnsi="Times New Roman" w:cs="Times New Roman"/>
          <w:sz w:val="24"/>
          <w:szCs w:val="24"/>
        </w:rPr>
        <w:t xml:space="preserve"> para funcionários.</w:t>
      </w:r>
    </w:p>
    <w:p w:rsidR="00CC6537" w:rsidRPr="00E216C6" w:rsidRDefault="00CC6537" w:rsidP="009B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48C7" w:rsidRPr="00E216C6" w:rsidRDefault="009B48C7" w:rsidP="00CC6537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216C6">
        <w:rPr>
          <w:rFonts w:ascii="Times New Roman" w:hAnsi="Times New Roman" w:cs="Times New Roman"/>
          <w:b/>
          <w:color w:val="auto"/>
          <w:sz w:val="24"/>
          <w:szCs w:val="24"/>
        </w:rPr>
        <w:t>FONTES DE ABASTECIMENTO</w:t>
      </w:r>
    </w:p>
    <w:p w:rsidR="009B48C7" w:rsidRPr="00E216C6" w:rsidRDefault="009B48C7" w:rsidP="00CC6537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216C6">
        <w:rPr>
          <w:rFonts w:ascii="Times New Roman" w:hAnsi="Times New Roman" w:cs="Times New Roman"/>
          <w:b/>
          <w:color w:val="auto"/>
          <w:sz w:val="24"/>
          <w:szCs w:val="24"/>
        </w:rPr>
        <w:t xml:space="preserve">Fontes </w:t>
      </w:r>
      <w:r w:rsidR="00CC6537" w:rsidRPr="00E216C6">
        <w:rPr>
          <w:rFonts w:ascii="Times New Roman" w:hAnsi="Times New Roman" w:cs="Times New Roman"/>
          <w:b/>
          <w:color w:val="auto"/>
          <w:sz w:val="24"/>
          <w:szCs w:val="24"/>
        </w:rPr>
        <w:t>de Abastecimento</w:t>
      </w:r>
    </w:p>
    <w:p w:rsidR="009B48C7" w:rsidRPr="00E216C6" w:rsidRDefault="009B48C7" w:rsidP="00E216C6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 xml:space="preserve">Indicar todas as fontes de abastecimento do empreendimento (rio, ribeirão, poços freáticos, rede de abastecimento, etc.) e as vazões captadas. Caso haja captação de água em mananciais </w:t>
      </w:r>
      <w:r w:rsidRPr="00E216C6">
        <w:rPr>
          <w:rFonts w:ascii="Times New Roman" w:hAnsi="Times New Roman" w:cs="Times New Roman"/>
          <w:sz w:val="24"/>
          <w:szCs w:val="24"/>
        </w:rPr>
        <w:lastRenderedPageBreak/>
        <w:t>hídricos (superficiais ou subterrâneos), deverá ser obtida a Outorga de Uso da Água emitida pela CCO/NATURATINS.</w:t>
      </w:r>
    </w:p>
    <w:p w:rsidR="009B48C7" w:rsidRPr="00E216C6" w:rsidRDefault="009B48C7" w:rsidP="00E216C6">
      <w:pPr>
        <w:pStyle w:val="PargrafodaLista"/>
        <w:numPr>
          <w:ilvl w:val="0"/>
          <w:numId w:val="43"/>
        </w:numPr>
      </w:pPr>
      <w:r w:rsidRPr="00E216C6">
        <w:t>Relacionar todos os usos das águas, indicando as respectivas vazões.</w:t>
      </w:r>
    </w:p>
    <w:p w:rsidR="009B48C7" w:rsidRPr="00E216C6" w:rsidRDefault="009B48C7" w:rsidP="00CC6537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216C6">
        <w:rPr>
          <w:rFonts w:ascii="Times New Roman" w:hAnsi="Times New Roman" w:cs="Times New Roman"/>
          <w:b/>
          <w:color w:val="auto"/>
          <w:sz w:val="24"/>
          <w:szCs w:val="24"/>
        </w:rPr>
        <w:t>EFLUENTES LIQUIDOS</w:t>
      </w:r>
    </w:p>
    <w:p w:rsidR="009B48C7" w:rsidRPr="00E216C6" w:rsidRDefault="009B48C7" w:rsidP="00CC6537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216C6">
        <w:rPr>
          <w:rFonts w:ascii="Times New Roman" w:hAnsi="Times New Roman" w:cs="Times New Roman"/>
          <w:b/>
          <w:color w:val="auto"/>
          <w:sz w:val="24"/>
          <w:szCs w:val="24"/>
        </w:rPr>
        <w:t>Informações sobre os eflu</w:t>
      </w:r>
      <w:r w:rsidR="00CC6537" w:rsidRPr="00E216C6">
        <w:rPr>
          <w:rFonts w:ascii="Times New Roman" w:hAnsi="Times New Roman" w:cs="Times New Roman"/>
          <w:b/>
          <w:color w:val="auto"/>
          <w:sz w:val="24"/>
          <w:szCs w:val="24"/>
        </w:rPr>
        <w:t>entes líquidos e águas pluviais</w:t>
      </w:r>
    </w:p>
    <w:p w:rsidR="009B48C7" w:rsidRPr="00E216C6" w:rsidRDefault="00CC6537" w:rsidP="00CC6537">
      <w:pPr>
        <w:pStyle w:val="Ttulo3"/>
        <w:rPr>
          <w:rFonts w:ascii="Times New Roman" w:hAnsi="Times New Roman" w:cs="Times New Roman"/>
          <w:b/>
          <w:color w:val="auto"/>
        </w:rPr>
      </w:pPr>
      <w:r w:rsidRPr="00E216C6">
        <w:rPr>
          <w:rFonts w:ascii="Times New Roman" w:hAnsi="Times New Roman" w:cs="Times New Roman"/>
          <w:b/>
          <w:color w:val="auto"/>
        </w:rPr>
        <w:t>Efluente Sanitário</w:t>
      </w:r>
    </w:p>
    <w:p w:rsidR="009B48C7" w:rsidRPr="00E216C6" w:rsidRDefault="009B48C7" w:rsidP="009B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Especificar o volume e o destino final do efluente. Apresentar o sistema de tratamento adotado, com respectivos memoriais de cálculos e projetos. Em caso de tanques sépticos, descrever o tipo e a distância dos locais de captação de água das redondezas, independentemente das considerações dos limites das propriedades vizinhas.</w:t>
      </w:r>
    </w:p>
    <w:p w:rsidR="009B48C7" w:rsidRPr="00E216C6" w:rsidRDefault="009B48C7" w:rsidP="009B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48C7" w:rsidRPr="00E216C6" w:rsidRDefault="00CC6537" w:rsidP="00CC6537">
      <w:pPr>
        <w:pStyle w:val="Ttulo3"/>
        <w:rPr>
          <w:rFonts w:ascii="Times New Roman" w:hAnsi="Times New Roman" w:cs="Times New Roman"/>
          <w:b/>
          <w:color w:val="auto"/>
        </w:rPr>
      </w:pPr>
      <w:r w:rsidRPr="00E216C6">
        <w:rPr>
          <w:rFonts w:ascii="Times New Roman" w:hAnsi="Times New Roman" w:cs="Times New Roman"/>
          <w:b/>
          <w:color w:val="auto"/>
        </w:rPr>
        <w:t>Efluente Industrial</w:t>
      </w:r>
    </w:p>
    <w:p w:rsidR="009B48C7" w:rsidRPr="00E216C6" w:rsidRDefault="009B48C7" w:rsidP="009B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Indicar a vazão dos despejos, o sistema de tratamento a ser adotado, com memorial de cálculo, eficiência esperada e respectivos projetos anotados junto ao CREA-TO ou CRQ-TO/GO.</w:t>
      </w:r>
    </w:p>
    <w:p w:rsidR="009B48C7" w:rsidRPr="00E216C6" w:rsidRDefault="009B48C7" w:rsidP="009B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48C7" w:rsidRPr="00E216C6" w:rsidRDefault="009B48C7" w:rsidP="00CC6537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216C6">
        <w:rPr>
          <w:rFonts w:ascii="Times New Roman" w:hAnsi="Times New Roman" w:cs="Times New Roman"/>
          <w:b/>
          <w:color w:val="auto"/>
          <w:sz w:val="24"/>
          <w:szCs w:val="24"/>
        </w:rPr>
        <w:t>IDENTIFICAÇÃO DOS IMPACTOS AMBIENTAIS E PROPOSIÇÃO DE MEDIDAS MITIGADORAS</w:t>
      </w:r>
    </w:p>
    <w:p w:rsidR="009B48C7" w:rsidRPr="00E216C6" w:rsidRDefault="009B48C7" w:rsidP="00CC6537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Identificar de forma objetiva os principais impactos ambientais decorrentes da implantação/operação do empreendimento, com indicação das medidas mitigadoras a serem implementadas na Área de Influência Direta e Indireta do projeto.</w:t>
      </w:r>
    </w:p>
    <w:p w:rsidR="009B48C7" w:rsidRPr="00E216C6" w:rsidRDefault="009B48C7" w:rsidP="00CC6537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Apresentar Cronograma de execução, acompanhamento e monitoramento das medidas mitigadoras a serem propostas para cada um dos impactos identificados.</w:t>
      </w:r>
    </w:p>
    <w:p w:rsidR="009B48C7" w:rsidRPr="00E216C6" w:rsidRDefault="009B48C7" w:rsidP="00CC6537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216C6">
        <w:rPr>
          <w:rFonts w:ascii="Times New Roman" w:hAnsi="Times New Roman" w:cs="Times New Roman"/>
          <w:b/>
          <w:color w:val="auto"/>
          <w:sz w:val="24"/>
          <w:szCs w:val="24"/>
        </w:rPr>
        <w:t>CRONOGRAMA DE EXECUÇÃO DA OBRA</w:t>
      </w:r>
    </w:p>
    <w:p w:rsidR="009B48C7" w:rsidRPr="00E216C6" w:rsidRDefault="009B48C7" w:rsidP="009B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48C7" w:rsidRPr="00E216C6" w:rsidRDefault="009B48C7" w:rsidP="00CC6537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216C6">
        <w:rPr>
          <w:rFonts w:ascii="Times New Roman" w:hAnsi="Times New Roman" w:cs="Times New Roman"/>
          <w:b/>
          <w:color w:val="auto"/>
          <w:sz w:val="24"/>
          <w:szCs w:val="24"/>
        </w:rPr>
        <w:t>REFERÊNCIAS BIBLIOGRÁFICAS</w:t>
      </w:r>
    </w:p>
    <w:p w:rsidR="009B48C7" w:rsidRPr="00E216C6" w:rsidRDefault="009B48C7" w:rsidP="009B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48C7" w:rsidRPr="00E216C6" w:rsidRDefault="009B48C7" w:rsidP="00CC6537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216C6">
        <w:rPr>
          <w:rFonts w:ascii="Times New Roman" w:hAnsi="Times New Roman" w:cs="Times New Roman"/>
          <w:b/>
          <w:color w:val="auto"/>
          <w:sz w:val="24"/>
          <w:szCs w:val="24"/>
        </w:rPr>
        <w:t>RELATÓRIO FOTOGRÁFICO</w:t>
      </w:r>
    </w:p>
    <w:p w:rsidR="009B48C7" w:rsidRPr="00E216C6" w:rsidRDefault="009B48C7" w:rsidP="009B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Apresentar Relatório Fotográfico da área de interesse para a instalação do empreendimento ou das instalações existentes, caso este já esteja em funcionamento.</w:t>
      </w:r>
    </w:p>
    <w:p w:rsidR="009B48C7" w:rsidRPr="00E216C6" w:rsidRDefault="009B48C7" w:rsidP="009B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48C7" w:rsidRPr="00E216C6" w:rsidRDefault="009B48C7" w:rsidP="00CC6537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216C6">
        <w:rPr>
          <w:rFonts w:ascii="Times New Roman" w:hAnsi="Times New Roman" w:cs="Times New Roman"/>
          <w:b/>
          <w:color w:val="auto"/>
          <w:sz w:val="24"/>
          <w:szCs w:val="24"/>
        </w:rPr>
        <w:t>ANEXOS</w:t>
      </w:r>
    </w:p>
    <w:p w:rsidR="009B48C7" w:rsidRPr="00E216C6" w:rsidRDefault="009B48C7" w:rsidP="009B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Deverão ser anexados ao PA os seguintes documentos:</w:t>
      </w:r>
    </w:p>
    <w:p w:rsidR="009B48C7" w:rsidRPr="00E216C6" w:rsidRDefault="009B48C7" w:rsidP="00CC6537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Mapa de localização da área destinada ao projeto com identificação dos acessos principais, cursos d’água e aglomerados populacionais (em escala adequada);</w:t>
      </w:r>
    </w:p>
    <w:p w:rsidR="009B48C7" w:rsidRPr="00E216C6" w:rsidRDefault="009B48C7" w:rsidP="00CC6537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 xml:space="preserve">Planta em escala adequada com a concepção geral, com identificação das unidades componentes do projeto, do sistema de tratamento dos efluentes gerados, instalações de </w:t>
      </w:r>
      <w:r w:rsidRPr="00E216C6">
        <w:rPr>
          <w:rFonts w:ascii="Times New Roman" w:hAnsi="Times New Roman" w:cs="Times New Roman"/>
          <w:sz w:val="24"/>
          <w:szCs w:val="24"/>
        </w:rPr>
        <w:lastRenderedPageBreak/>
        <w:t xml:space="preserve">apoio, áreas para armazenamento de máquinas e equipamentos, insumos e produção, vias de circulação interna, </w:t>
      </w:r>
      <w:proofErr w:type="spellStart"/>
      <w:r w:rsidRPr="00E216C6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E216C6">
        <w:rPr>
          <w:rFonts w:ascii="Times New Roman" w:hAnsi="Times New Roman" w:cs="Times New Roman"/>
          <w:sz w:val="24"/>
          <w:szCs w:val="24"/>
        </w:rPr>
        <w:t>;</w:t>
      </w:r>
    </w:p>
    <w:p w:rsidR="009B48C7" w:rsidRPr="00E216C6" w:rsidRDefault="009B48C7" w:rsidP="00CC6537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Observações Complementares:</w:t>
      </w:r>
    </w:p>
    <w:p w:rsidR="009B48C7" w:rsidRPr="00E216C6" w:rsidRDefault="009B48C7" w:rsidP="009B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a) O prazo máximo de análise do presente estudo e demais documentos apensados ao processo de licenciamento ambiental será de 120 (cento e vinte) dias, conforme estabelecido no Anexo II da Resolução COEMA 007/2005, contados a partir de sua formalização no Setor de Protocolo, salvo pela entrega de documentação incompleta ou situações imprevisíveis, onde o prazo de contagem será suspenso após a comunicação oficial ao interessado.</w:t>
      </w:r>
    </w:p>
    <w:p w:rsidR="009B48C7" w:rsidRPr="00E216C6" w:rsidRDefault="009B48C7" w:rsidP="009B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 xml:space="preserve">b) Todos os projetos deverão estar assinados pelos responsáveis técnicos cadastrados no NATURATINS e interessado, devendo os mesmos estar registrados no CREA-TO com cópia das </w:t>
      </w:r>
      <w:proofErr w:type="spellStart"/>
      <w:r w:rsidRPr="00E216C6">
        <w:rPr>
          <w:rFonts w:ascii="Times New Roman" w:hAnsi="Times New Roman" w:cs="Times New Roman"/>
          <w:sz w:val="24"/>
          <w:szCs w:val="24"/>
        </w:rPr>
        <w:t>ART’s</w:t>
      </w:r>
      <w:proofErr w:type="spellEnd"/>
      <w:r w:rsidRPr="00E216C6">
        <w:rPr>
          <w:rFonts w:ascii="Times New Roman" w:hAnsi="Times New Roman" w:cs="Times New Roman"/>
          <w:sz w:val="24"/>
          <w:szCs w:val="24"/>
        </w:rPr>
        <w:t>, para protocolo na Secretaria de Meio</w:t>
      </w:r>
      <w:r w:rsidR="00CC6537" w:rsidRPr="00E216C6">
        <w:rPr>
          <w:rFonts w:ascii="Times New Roman" w:hAnsi="Times New Roman" w:cs="Times New Roman"/>
          <w:sz w:val="24"/>
          <w:szCs w:val="24"/>
        </w:rPr>
        <w:t xml:space="preserve"> Ambiente</w:t>
      </w:r>
      <w:r w:rsidRPr="00E216C6">
        <w:rPr>
          <w:rFonts w:ascii="Times New Roman" w:hAnsi="Times New Roman" w:cs="Times New Roman"/>
          <w:sz w:val="24"/>
          <w:szCs w:val="24"/>
        </w:rPr>
        <w:t xml:space="preserve">. Todas as plantas deverão estar dobradas no formato A4 para </w:t>
      </w:r>
      <w:proofErr w:type="spellStart"/>
      <w:r w:rsidRPr="00E216C6">
        <w:rPr>
          <w:rFonts w:ascii="Times New Roman" w:hAnsi="Times New Roman" w:cs="Times New Roman"/>
          <w:sz w:val="24"/>
          <w:szCs w:val="24"/>
        </w:rPr>
        <w:t>encardenação</w:t>
      </w:r>
      <w:proofErr w:type="spellEnd"/>
      <w:r w:rsidRPr="00E216C6">
        <w:rPr>
          <w:rFonts w:ascii="Times New Roman" w:hAnsi="Times New Roman" w:cs="Times New Roman"/>
          <w:sz w:val="24"/>
          <w:szCs w:val="24"/>
        </w:rPr>
        <w:t>.</w:t>
      </w:r>
    </w:p>
    <w:p w:rsidR="009B48C7" w:rsidRPr="00E216C6" w:rsidRDefault="009B48C7" w:rsidP="009B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c) Não serão aceitos plantas ou croquis feitos a grafite ou caneta.</w:t>
      </w:r>
    </w:p>
    <w:p w:rsidR="009B48C7" w:rsidRPr="00E216C6" w:rsidRDefault="009B48C7" w:rsidP="009B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d) A qualquer momento da análise técnica do projeto a Secretaria de Meio</w:t>
      </w:r>
      <w:r w:rsidR="00CC6537" w:rsidRPr="00E216C6">
        <w:rPr>
          <w:rFonts w:ascii="Times New Roman" w:hAnsi="Times New Roman" w:cs="Times New Roman"/>
          <w:sz w:val="24"/>
          <w:szCs w:val="24"/>
        </w:rPr>
        <w:t xml:space="preserve"> Ambiente</w:t>
      </w:r>
      <w:r w:rsidRPr="00E216C6">
        <w:rPr>
          <w:rFonts w:ascii="Times New Roman" w:hAnsi="Times New Roman" w:cs="Times New Roman"/>
          <w:sz w:val="24"/>
          <w:szCs w:val="24"/>
        </w:rPr>
        <w:t xml:space="preserve"> poderá solicitar outras informações, caso sejam necessárias.</w:t>
      </w:r>
    </w:p>
    <w:p w:rsidR="009B48C7" w:rsidRPr="00E216C6" w:rsidRDefault="009B48C7" w:rsidP="009B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 xml:space="preserve">e) O prazo de validade das licenças ambientais a serem emitidas pela Secretaria de Meio </w:t>
      </w:r>
      <w:r w:rsidR="00CC6537" w:rsidRPr="00E216C6">
        <w:rPr>
          <w:rFonts w:ascii="Times New Roman" w:hAnsi="Times New Roman" w:cs="Times New Roman"/>
          <w:sz w:val="24"/>
          <w:szCs w:val="24"/>
        </w:rPr>
        <w:t xml:space="preserve">Ambiente </w:t>
      </w:r>
      <w:r w:rsidRPr="00E216C6">
        <w:rPr>
          <w:rFonts w:ascii="Times New Roman" w:hAnsi="Times New Roman" w:cs="Times New Roman"/>
          <w:sz w:val="24"/>
          <w:szCs w:val="24"/>
        </w:rPr>
        <w:t>estará vinculado ao previsto no Anexo III da Resolução COEMA n.º 007/2005.</w:t>
      </w:r>
    </w:p>
    <w:p w:rsidR="009B48C7" w:rsidRPr="00E216C6" w:rsidRDefault="009B48C7" w:rsidP="009B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f) A implantação do empreendimento somente poderá ocorrer após a emissão da Licença de Instalação (LI) pela Secretaria de Meio</w:t>
      </w:r>
      <w:r w:rsidR="00CC6537" w:rsidRPr="00E216C6">
        <w:rPr>
          <w:rFonts w:ascii="Times New Roman" w:hAnsi="Times New Roman" w:cs="Times New Roman"/>
          <w:sz w:val="24"/>
          <w:szCs w:val="24"/>
        </w:rPr>
        <w:t xml:space="preserve"> Ambiente</w:t>
      </w:r>
      <w:r w:rsidRPr="00E216C6">
        <w:rPr>
          <w:rFonts w:ascii="Times New Roman" w:hAnsi="Times New Roman" w:cs="Times New Roman"/>
          <w:sz w:val="24"/>
          <w:szCs w:val="24"/>
        </w:rPr>
        <w:t>.</w:t>
      </w:r>
    </w:p>
    <w:p w:rsidR="009B48C7" w:rsidRPr="00E216C6" w:rsidRDefault="009B48C7" w:rsidP="009B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C6">
        <w:rPr>
          <w:rFonts w:ascii="Times New Roman" w:hAnsi="Times New Roman" w:cs="Times New Roman"/>
          <w:sz w:val="24"/>
          <w:szCs w:val="24"/>
        </w:rPr>
        <w:t>g) Os empreendimentos, obras ou atividades já implantados, sem a devida regularização ambiental, estão sujeitos aos procedimentos e rotinas de controle ambiental estabelecidos na Resolução COEMA 007/2005</w:t>
      </w:r>
    </w:p>
    <w:sectPr w:rsidR="009B48C7" w:rsidRPr="00E216C6" w:rsidSect="00CC6537">
      <w:headerReference w:type="default" r:id="rId8"/>
      <w:footerReference w:type="default" r:id="rId9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FBE" w:rsidRDefault="00EC6FBE" w:rsidP="00DD0396">
      <w:pPr>
        <w:spacing w:after="0" w:line="240" w:lineRule="auto"/>
      </w:pPr>
      <w:r>
        <w:separator/>
      </w:r>
    </w:p>
  </w:endnote>
  <w:endnote w:type="continuationSeparator" w:id="0">
    <w:p w:rsidR="00EC6FBE" w:rsidRDefault="00EC6FBE" w:rsidP="00DD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4292"/>
      <w:docPartObj>
        <w:docPartGallery w:val="Page Numbers (Bottom of Page)"/>
        <w:docPartUnique/>
      </w:docPartObj>
    </w:sdtPr>
    <w:sdtEndPr/>
    <w:sdtContent>
      <w:tbl>
        <w:tblPr>
          <w:tblW w:w="5000" w:type="pc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4943"/>
          <w:gridCol w:w="196"/>
          <w:gridCol w:w="4747"/>
        </w:tblGrid>
        <w:tr w:rsidR="00CC6537" w:rsidRPr="00AB540B" w:rsidTr="00E40C31">
          <w:trPr>
            <w:trHeight w:val="1144"/>
          </w:trPr>
          <w:tc>
            <w:tcPr>
              <w:tcW w:w="2500" w:type="pct"/>
            </w:tcPr>
            <w:p w:rsidR="00CC6537" w:rsidRPr="00ED5563" w:rsidRDefault="00CC6537" w:rsidP="00CC6537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Rua Murilo Braga, nº 1887,</w:t>
              </w:r>
            </w:p>
            <w:p w:rsidR="00CC6537" w:rsidRPr="00ED5563" w:rsidRDefault="00CC6537" w:rsidP="00CC6537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 xml:space="preserve">Centro, Porto Nacional, </w:t>
              </w:r>
              <w:proofErr w:type="spellStart"/>
              <w:r w:rsidRPr="00ED5563">
                <w:rPr>
                  <w:rFonts w:ascii="Courier New" w:hAnsi="Courier New" w:cs="Courier New"/>
                </w:rPr>
                <w:t>To</w:t>
              </w:r>
              <w:proofErr w:type="spellEnd"/>
            </w:p>
            <w:p w:rsidR="00CC6537" w:rsidRPr="00ED5563" w:rsidRDefault="00CC6537" w:rsidP="00CC6537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Fone (63) 3363-6000</w:t>
              </w:r>
            </w:p>
            <w:p w:rsidR="00CC6537" w:rsidRPr="00F6700D" w:rsidRDefault="00CC6537" w:rsidP="00CC6537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www.portonacional.to.gov.br</w:t>
              </w:r>
            </w:p>
          </w:tc>
          <w:tc>
            <w:tcPr>
              <w:tcW w:w="99" w:type="pct"/>
            </w:tcPr>
            <w:p w:rsidR="00CC6537" w:rsidRPr="00AB540B" w:rsidRDefault="00CC6537" w:rsidP="00CC6537">
              <w:pPr>
                <w:pStyle w:val="Rodap"/>
                <w:jc w:val="center"/>
                <w:rPr>
                  <w:rFonts w:ascii="Bell MT" w:hAnsi="Bell MT"/>
                  <w:lang w:eastAsia="pt-BR"/>
                </w:rPr>
              </w:pPr>
            </w:p>
          </w:tc>
          <w:tc>
            <w:tcPr>
              <w:tcW w:w="2401" w:type="pct"/>
            </w:tcPr>
            <w:p w:rsidR="00CC6537" w:rsidRPr="00AB540B" w:rsidRDefault="00CC6537" w:rsidP="00CC6537">
              <w:pPr>
                <w:pStyle w:val="Rodap"/>
                <w:jc w:val="right"/>
                <w:rPr>
                  <w:rFonts w:ascii="Bell MT" w:hAnsi="Bell MT"/>
                  <w:lang w:eastAsia="pt-BR"/>
                </w:rPr>
              </w:pPr>
              <w:r>
                <w:rPr>
                  <w:noProof/>
                  <w:lang w:eastAsia="pt-BR"/>
                </w:rPr>
                <w:drawing>
                  <wp:inline distT="0" distB="0" distL="0" distR="0" wp14:anchorId="4ADDFA8F" wp14:editId="40E211B2">
                    <wp:extent cx="2162175" cy="619125"/>
                    <wp:effectExtent l="0" t="0" r="9525" b="9525"/>
                    <wp:docPr id="1" name="Imagem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m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2175" cy="61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D20DB0" w:rsidRDefault="00CC6537" w:rsidP="00CC6537">
        <w:pPr>
          <w:pStyle w:val="Rodap"/>
          <w:jc w:val="center"/>
        </w:pP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5521BC">
          <w:rPr>
            <w:b/>
            <w:bCs/>
            <w:noProof/>
          </w:rPr>
          <w:t>6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5521BC">
          <w:rPr>
            <w:b/>
            <w:bCs/>
            <w:noProof/>
          </w:rPr>
          <w:t>6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FBE" w:rsidRDefault="00EC6FBE" w:rsidP="00DD0396">
      <w:pPr>
        <w:spacing w:after="0" w:line="240" w:lineRule="auto"/>
      </w:pPr>
      <w:r>
        <w:separator/>
      </w:r>
    </w:p>
  </w:footnote>
  <w:footnote w:type="continuationSeparator" w:id="0">
    <w:p w:rsidR="00EC6FBE" w:rsidRDefault="00EC6FBE" w:rsidP="00DD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B0" w:rsidRDefault="00D20DB0" w:rsidP="00DD0396">
    <w:pPr>
      <w:pStyle w:val="Cabealho"/>
      <w:jc w:val="center"/>
    </w:pPr>
    <w:r>
      <w:rPr>
        <w:noProof/>
        <w:color w:val="333333"/>
        <w:lang w:val="pt-BR" w:eastAsia="pt-BR"/>
      </w:rPr>
      <w:drawing>
        <wp:inline distT="0" distB="0" distL="0" distR="0" wp14:anchorId="1510DB18" wp14:editId="42B1F26C">
          <wp:extent cx="790575" cy="790575"/>
          <wp:effectExtent l="0" t="0" r="9525" b="9525"/>
          <wp:docPr id="3" name="Imagem 3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6537" w:rsidRDefault="00CC6537" w:rsidP="00CC6537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Estado do Tocantins</w:t>
    </w:r>
  </w:p>
  <w:p w:rsidR="00CC6537" w:rsidRDefault="00CC6537" w:rsidP="00CC6537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Prefeitura Municipal de Porto Nacional</w:t>
    </w:r>
  </w:p>
  <w:p w:rsidR="00CC6537" w:rsidRPr="00CC6537" w:rsidRDefault="00CC6537" w:rsidP="00CC6537">
    <w:pPr>
      <w:spacing w:line="240" w:lineRule="auto"/>
      <w:jc w:val="center"/>
      <w:rPr>
        <w:rFonts w:ascii="Times New Roman" w:eastAsia="Calibri" w:hAnsi="Times New Roman"/>
        <w:sz w:val="24"/>
      </w:rPr>
    </w:pPr>
    <w:r>
      <w:rPr>
        <w:rFonts w:ascii="Times New Roman" w:hAnsi="Times New Roman"/>
        <w:sz w:val="24"/>
        <w:szCs w:val="24"/>
      </w:rPr>
      <w:t xml:space="preserve">Secretaria Municipal de </w:t>
    </w:r>
    <w:r>
      <w:rPr>
        <w:rFonts w:ascii="Times New Roman" w:eastAsia="Calibri" w:hAnsi="Times New Roman"/>
        <w:sz w:val="24"/>
      </w:rPr>
      <w:t>Planejamento, Habitação, Meio Ambiente, Ciência e Tecnologia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389E"/>
    <w:multiLevelType w:val="hybridMultilevel"/>
    <w:tmpl w:val="D646F5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D3D39"/>
    <w:multiLevelType w:val="hybridMultilevel"/>
    <w:tmpl w:val="EBA6D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845DF"/>
    <w:multiLevelType w:val="hybridMultilevel"/>
    <w:tmpl w:val="9286A6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21251"/>
    <w:multiLevelType w:val="hybridMultilevel"/>
    <w:tmpl w:val="E2C2B5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3323F"/>
    <w:multiLevelType w:val="hybridMultilevel"/>
    <w:tmpl w:val="D9D44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E2B32"/>
    <w:multiLevelType w:val="hybridMultilevel"/>
    <w:tmpl w:val="A7420092"/>
    <w:lvl w:ilvl="0" w:tplc="DAA0D038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77E"/>
    <w:multiLevelType w:val="hybridMultilevel"/>
    <w:tmpl w:val="ACE8B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2797F"/>
    <w:multiLevelType w:val="hybridMultilevel"/>
    <w:tmpl w:val="A726FD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E2369"/>
    <w:multiLevelType w:val="hybridMultilevel"/>
    <w:tmpl w:val="3EA0F0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A372D"/>
    <w:multiLevelType w:val="hybridMultilevel"/>
    <w:tmpl w:val="56BCC8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0560F"/>
    <w:multiLevelType w:val="hybridMultilevel"/>
    <w:tmpl w:val="7F3E01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46190"/>
    <w:multiLevelType w:val="hybridMultilevel"/>
    <w:tmpl w:val="43CC44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C0693"/>
    <w:multiLevelType w:val="hybridMultilevel"/>
    <w:tmpl w:val="D1589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03E25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C018F"/>
    <w:multiLevelType w:val="hybridMultilevel"/>
    <w:tmpl w:val="D8F4A4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05D4E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20B22"/>
    <w:multiLevelType w:val="hybridMultilevel"/>
    <w:tmpl w:val="76288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537784"/>
    <w:multiLevelType w:val="hybridMultilevel"/>
    <w:tmpl w:val="A0B4849A"/>
    <w:lvl w:ilvl="0" w:tplc="031CB9FC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2D24EA"/>
    <w:multiLevelType w:val="hybridMultilevel"/>
    <w:tmpl w:val="1AC080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B52FB"/>
    <w:multiLevelType w:val="hybridMultilevel"/>
    <w:tmpl w:val="75AA57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D6B80"/>
    <w:multiLevelType w:val="hybridMultilevel"/>
    <w:tmpl w:val="99E2D84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205331"/>
    <w:multiLevelType w:val="hybridMultilevel"/>
    <w:tmpl w:val="69927534"/>
    <w:lvl w:ilvl="0" w:tplc="DAA0D038">
      <w:start w:val="1"/>
      <w:numFmt w:val="bullet"/>
      <w:lvlText w:val="-"/>
      <w:lvlJc w:val="left"/>
      <w:pPr>
        <w:ind w:left="1069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BA55042"/>
    <w:multiLevelType w:val="hybridMultilevel"/>
    <w:tmpl w:val="7A765D7A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AE3F18"/>
    <w:multiLevelType w:val="hybridMultilevel"/>
    <w:tmpl w:val="2228D4E8"/>
    <w:lvl w:ilvl="0" w:tplc="A0149630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921CB"/>
    <w:multiLevelType w:val="hybridMultilevel"/>
    <w:tmpl w:val="8E18AD3E"/>
    <w:lvl w:ilvl="0" w:tplc="784207B8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6D6F59"/>
    <w:multiLevelType w:val="hybridMultilevel"/>
    <w:tmpl w:val="107EFF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F11F7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7">
    <w:nsid w:val="5F6872B9"/>
    <w:multiLevelType w:val="hybridMultilevel"/>
    <w:tmpl w:val="F6907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6C68BE"/>
    <w:multiLevelType w:val="hybridMultilevel"/>
    <w:tmpl w:val="3E3E621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501C96"/>
    <w:multiLevelType w:val="hybridMultilevel"/>
    <w:tmpl w:val="9FEE1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C80A45"/>
    <w:multiLevelType w:val="hybridMultilevel"/>
    <w:tmpl w:val="5B229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50C48"/>
    <w:multiLevelType w:val="hybridMultilevel"/>
    <w:tmpl w:val="C654FD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EB4B91"/>
    <w:multiLevelType w:val="hybridMultilevel"/>
    <w:tmpl w:val="63227AA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22CB4"/>
    <w:multiLevelType w:val="hybridMultilevel"/>
    <w:tmpl w:val="6B0650C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BE6749"/>
    <w:multiLevelType w:val="hybridMultilevel"/>
    <w:tmpl w:val="A2F046E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EB048D"/>
    <w:multiLevelType w:val="hybridMultilevel"/>
    <w:tmpl w:val="71BCCE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6A1621"/>
    <w:multiLevelType w:val="hybridMultilevel"/>
    <w:tmpl w:val="5BAAE33E"/>
    <w:lvl w:ilvl="0" w:tplc="4D308218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B0697B"/>
    <w:multiLevelType w:val="hybridMultilevel"/>
    <w:tmpl w:val="D2F6B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3B38D6"/>
    <w:multiLevelType w:val="hybridMultilevel"/>
    <w:tmpl w:val="3DA8B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1505D"/>
    <w:multiLevelType w:val="hybridMultilevel"/>
    <w:tmpl w:val="7D36E0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2D6DD1"/>
    <w:multiLevelType w:val="hybridMultilevel"/>
    <w:tmpl w:val="70CCD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5C4D66"/>
    <w:multiLevelType w:val="hybridMultilevel"/>
    <w:tmpl w:val="0ED43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AE00C0"/>
    <w:multiLevelType w:val="hybridMultilevel"/>
    <w:tmpl w:val="C9BA7A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"/>
  </w:num>
  <w:num w:numId="3">
    <w:abstractNumId w:val="19"/>
  </w:num>
  <w:num w:numId="4">
    <w:abstractNumId w:val="11"/>
  </w:num>
  <w:num w:numId="5">
    <w:abstractNumId w:val="15"/>
  </w:num>
  <w:num w:numId="6">
    <w:abstractNumId w:val="1"/>
  </w:num>
  <w:num w:numId="7">
    <w:abstractNumId w:val="13"/>
  </w:num>
  <w:num w:numId="8">
    <w:abstractNumId w:val="18"/>
  </w:num>
  <w:num w:numId="9">
    <w:abstractNumId w:val="27"/>
  </w:num>
  <w:num w:numId="10">
    <w:abstractNumId w:val="22"/>
  </w:num>
  <w:num w:numId="11">
    <w:abstractNumId w:val="33"/>
  </w:num>
  <w:num w:numId="12">
    <w:abstractNumId w:val="34"/>
  </w:num>
  <w:num w:numId="13">
    <w:abstractNumId w:val="12"/>
  </w:num>
  <w:num w:numId="14">
    <w:abstractNumId w:val="40"/>
  </w:num>
  <w:num w:numId="15">
    <w:abstractNumId w:val="29"/>
  </w:num>
  <w:num w:numId="16">
    <w:abstractNumId w:val="42"/>
  </w:num>
  <w:num w:numId="17">
    <w:abstractNumId w:val="9"/>
  </w:num>
  <w:num w:numId="18">
    <w:abstractNumId w:val="31"/>
  </w:num>
  <w:num w:numId="19">
    <w:abstractNumId w:val="0"/>
  </w:num>
  <w:num w:numId="20">
    <w:abstractNumId w:val="16"/>
  </w:num>
  <w:num w:numId="21">
    <w:abstractNumId w:val="6"/>
  </w:num>
  <w:num w:numId="22">
    <w:abstractNumId w:val="37"/>
  </w:num>
  <w:num w:numId="23">
    <w:abstractNumId w:val="23"/>
  </w:num>
  <w:num w:numId="24">
    <w:abstractNumId w:val="8"/>
  </w:num>
  <w:num w:numId="25">
    <w:abstractNumId w:val="36"/>
  </w:num>
  <w:num w:numId="26">
    <w:abstractNumId w:val="41"/>
  </w:num>
  <w:num w:numId="27">
    <w:abstractNumId w:val="24"/>
  </w:num>
  <w:num w:numId="28">
    <w:abstractNumId w:val="30"/>
  </w:num>
  <w:num w:numId="29">
    <w:abstractNumId w:val="17"/>
  </w:num>
  <w:num w:numId="30">
    <w:abstractNumId w:val="2"/>
  </w:num>
  <w:num w:numId="31">
    <w:abstractNumId w:val="35"/>
  </w:num>
  <w:num w:numId="32">
    <w:abstractNumId w:val="14"/>
  </w:num>
  <w:num w:numId="33">
    <w:abstractNumId w:val="20"/>
  </w:num>
  <w:num w:numId="34">
    <w:abstractNumId w:val="3"/>
  </w:num>
  <w:num w:numId="35">
    <w:abstractNumId w:val="28"/>
  </w:num>
  <w:num w:numId="36">
    <w:abstractNumId w:val="32"/>
  </w:num>
  <w:num w:numId="37">
    <w:abstractNumId w:val="7"/>
  </w:num>
  <w:num w:numId="38">
    <w:abstractNumId w:val="21"/>
  </w:num>
  <w:num w:numId="39">
    <w:abstractNumId w:val="5"/>
  </w:num>
  <w:num w:numId="40">
    <w:abstractNumId w:val="39"/>
  </w:num>
  <w:num w:numId="41">
    <w:abstractNumId w:val="10"/>
  </w:num>
  <w:num w:numId="42">
    <w:abstractNumId w:val="26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87"/>
    <w:rsid w:val="000174C6"/>
    <w:rsid w:val="000425DE"/>
    <w:rsid w:val="0006122F"/>
    <w:rsid w:val="000E0924"/>
    <w:rsid w:val="000E19A6"/>
    <w:rsid w:val="000E1B02"/>
    <w:rsid w:val="00112D48"/>
    <w:rsid w:val="0011698B"/>
    <w:rsid w:val="001771CF"/>
    <w:rsid w:val="00187638"/>
    <w:rsid w:val="001C3DED"/>
    <w:rsid w:val="001F1E1A"/>
    <w:rsid w:val="002162EB"/>
    <w:rsid w:val="00231B24"/>
    <w:rsid w:val="00264A25"/>
    <w:rsid w:val="002A7F62"/>
    <w:rsid w:val="003B3DBD"/>
    <w:rsid w:val="003B6391"/>
    <w:rsid w:val="003C3A8E"/>
    <w:rsid w:val="003D4E22"/>
    <w:rsid w:val="003F4488"/>
    <w:rsid w:val="0041052D"/>
    <w:rsid w:val="0042613F"/>
    <w:rsid w:val="004547A5"/>
    <w:rsid w:val="00474B77"/>
    <w:rsid w:val="0049143B"/>
    <w:rsid w:val="004927D0"/>
    <w:rsid w:val="004A7687"/>
    <w:rsid w:val="004D3D56"/>
    <w:rsid w:val="005521BC"/>
    <w:rsid w:val="005645F2"/>
    <w:rsid w:val="00597962"/>
    <w:rsid w:val="005A1EC9"/>
    <w:rsid w:val="005B4BB2"/>
    <w:rsid w:val="00612850"/>
    <w:rsid w:val="006265C7"/>
    <w:rsid w:val="006461FD"/>
    <w:rsid w:val="00667B3E"/>
    <w:rsid w:val="006A331B"/>
    <w:rsid w:val="006A7E90"/>
    <w:rsid w:val="006B1431"/>
    <w:rsid w:val="006B7EA1"/>
    <w:rsid w:val="00732115"/>
    <w:rsid w:val="00750134"/>
    <w:rsid w:val="00780EE1"/>
    <w:rsid w:val="007C5283"/>
    <w:rsid w:val="007D38FC"/>
    <w:rsid w:val="007D69E8"/>
    <w:rsid w:val="00815DC8"/>
    <w:rsid w:val="008372FD"/>
    <w:rsid w:val="00873CD1"/>
    <w:rsid w:val="00887256"/>
    <w:rsid w:val="008933F5"/>
    <w:rsid w:val="00897AE6"/>
    <w:rsid w:val="008A12C9"/>
    <w:rsid w:val="008A1D1B"/>
    <w:rsid w:val="008C073A"/>
    <w:rsid w:val="008E1195"/>
    <w:rsid w:val="00914C50"/>
    <w:rsid w:val="00916445"/>
    <w:rsid w:val="00925DAC"/>
    <w:rsid w:val="009926B1"/>
    <w:rsid w:val="009B48C7"/>
    <w:rsid w:val="009D5B21"/>
    <w:rsid w:val="00A656B2"/>
    <w:rsid w:val="00A66F5F"/>
    <w:rsid w:val="00A71E05"/>
    <w:rsid w:val="00B001FE"/>
    <w:rsid w:val="00B05F11"/>
    <w:rsid w:val="00B140C5"/>
    <w:rsid w:val="00B15DB2"/>
    <w:rsid w:val="00BB042B"/>
    <w:rsid w:val="00BE021A"/>
    <w:rsid w:val="00BF46F9"/>
    <w:rsid w:val="00C1274B"/>
    <w:rsid w:val="00C55A8C"/>
    <w:rsid w:val="00C61BDA"/>
    <w:rsid w:val="00C62AA2"/>
    <w:rsid w:val="00C66CCB"/>
    <w:rsid w:val="00CA2B42"/>
    <w:rsid w:val="00CB6D4B"/>
    <w:rsid w:val="00CC6537"/>
    <w:rsid w:val="00CC7A40"/>
    <w:rsid w:val="00D03D90"/>
    <w:rsid w:val="00D20DB0"/>
    <w:rsid w:val="00D55786"/>
    <w:rsid w:val="00D6050B"/>
    <w:rsid w:val="00DD0396"/>
    <w:rsid w:val="00DD721F"/>
    <w:rsid w:val="00DE26AB"/>
    <w:rsid w:val="00E13E15"/>
    <w:rsid w:val="00E216C6"/>
    <w:rsid w:val="00E47640"/>
    <w:rsid w:val="00E51EC4"/>
    <w:rsid w:val="00E54871"/>
    <w:rsid w:val="00E73F4C"/>
    <w:rsid w:val="00E87268"/>
    <w:rsid w:val="00EB7E67"/>
    <w:rsid w:val="00EC6FBE"/>
    <w:rsid w:val="00F276E9"/>
    <w:rsid w:val="00F36DC2"/>
    <w:rsid w:val="00F374D1"/>
    <w:rsid w:val="00F5315D"/>
    <w:rsid w:val="00F7074E"/>
    <w:rsid w:val="00F91865"/>
    <w:rsid w:val="00FB4AD2"/>
    <w:rsid w:val="00FC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C8A9830-1CA0-4CD8-97B6-49B73DEF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C6537"/>
    <w:pPr>
      <w:keepNext/>
      <w:keepLines/>
      <w:numPr>
        <w:numId w:val="42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C6537"/>
    <w:pPr>
      <w:keepNext/>
      <w:keepLines/>
      <w:numPr>
        <w:ilvl w:val="1"/>
        <w:numId w:val="42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C6537"/>
    <w:pPr>
      <w:keepNext/>
      <w:keepLines/>
      <w:numPr>
        <w:ilvl w:val="2"/>
        <w:numId w:val="4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216C6"/>
    <w:pPr>
      <w:keepNext/>
      <w:keepLines/>
      <w:numPr>
        <w:ilvl w:val="3"/>
        <w:numId w:val="4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216C6"/>
    <w:pPr>
      <w:keepNext/>
      <w:keepLines/>
      <w:numPr>
        <w:ilvl w:val="4"/>
        <w:numId w:val="4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216C6"/>
    <w:pPr>
      <w:keepNext/>
      <w:keepLines/>
      <w:numPr>
        <w:ilvl w:val="5"/>
        <w:numId w:val="4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216C6"/>
    <w:pPr>
      <w:keepNext/>
      <w:keepLines/>
      <w:numPr>
        <w:ilvl w:val="6"/>
        <w:numId w:val="4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216C6"/>
    <w:pPr>
      <w:keepNext/>
      <w:keepLines/>
      <w:numPr>
        <w:ilvl w:val="7"/>
        <w:numId w:val="4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216C6"/>
    <w:pPr>
      <w:keepNext/>
      <w:keepLines/>
      <w:numPr>
        <w:ilvl w:val="8"/>
        <w:numId w:val="4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76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0396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D0396"/>
    <w:rPr>
      <w:rFonts w:ascii="Courier" w:eastAsia="Times New Roman" w:hAnsi="Courier" w:cs="Times New Roman"/>
      <w:sz w:val="20"/>
      <w:szCs w:val="20"/>
      <w:lang w:val="en-US" w:eastAsia="x-none"/>
    </w:rPr>
  </w:style>
  <w:style w:type="paragraph" w:styleId="Rodap">
    <w:name w:val="footer"/>
    <w:basedOn w:val="Normal"/>
    <w:link w:val="RodapChar"/>
    <w:uiPriority w:val="99"/>
    <w:unhideWhenUsed/>
    <w:rsid w:val="00DD0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396"/>
  </w:style>
  <w:style w:type="paragraph" w:styleId="Textodebalo">
    <w:name w:val="Balloon Text"/>
    <w:basedOn w:val="Normal"/>
    <w:link w:val="TextodebaloChar"/>
    <w:uiPriority w:val="99"/>
    <w:semiHidden/>
    <w:unhideWhenUsed/>
    <w:rsid w:val="00DD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39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1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3D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CC65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CC65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C65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216C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216C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216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216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216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216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C4170-BEDD-4A9D-8A2B-8F34B312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1797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LARISSA AIRES DOS SANTOS SOAR</cp:lastModifiedBy>
  <cp:revision>17</cp:revision>
  <dcterms:created xsi:type="dcterms:W3CDTF">2017-01-26T11:57:00Z</dcterms:created>
  <dcterms:modified xsi:type="dcterms:W3CDTF">2019-06-05T12:17:00Z</dcterms:modified>
</cp:coreProperties>
</file>