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19" w:rsidRPr="006B4319" w:rsidRDefault="006B4319" w:rsidP="00C0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TERMO DE REFERÊNCIA PARA</w:t>
      </w:r>
      <w:r w:rsidR="00E6715A" w:rsidRPr="00E67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4319">
        <w:rPr>
          <w:rFonts w:ascii="Times New Roman" w:hAnsi="Times New Roman" w:cs="Times New Roman"/>
          <w:b/>
          <w:bCs/>
          <w:sz w:val="24"/>
          <w:szCs w:val="24"/>
        </w:rPr>
        <w:t xml:space="preserve">CARACTERIZAÇÃO </w:t>
      </w:r>
      <w:r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6B4319">
        <w:rPr>
          <w:rFonts w:ascii="Times New Roman" w:hAnsi="Times New Roman" w:cs="Times New Roman"/>
          <w:b/>
          <w:bCs/>
          <w:sz w:val="24"/>
          <w:szCs w:val="24"/>
        </w:rPr>
        <w:t xml:space="preserve"> EVENTOS</w:t>
      </w:r>
    </w:p>
    <w:p w:rsidR="00E6715A" w:rsidRPr="00E6715A" w:rsidRDefault="00E6715A" w:rsidP="00C0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3DC" w:rsidRPr="008343DC" w:rsidRDefault="00C53D66" w:rsidP="008343D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3DC">
        <w:rPr>
          <w:rFonts w:ascii="Times New Roman" w:hAnsi="Times New Roman" w:cs="Times New Roman"/>
          <w:b/>
          <w:sz w:val="24"/>
          <w:szCs w:val="24"/>
        </w:rPr>
        <w:tab/>
      </w:r>
    </w:p>
    <w:p w:rsidR="00667518" w:rsidRPr="0080732C" w:rsidRDefault="00667518" w:rsidP="006B7C8C">
      <w:pPr>
        <w:pStyle w:val="Ttulo1"/>
        <w:rPr>
          <w:rFonts w:ascii="Times New Roman" w:hAnsi="Times New Roman"/>
          <w:sz w:val="24"/>
          <w:szCs w:val="24"/>
        </w:rPr>
      </w:pPr>
      <w:r w:rsidRPr="0080732C">
        <w:rPr>
          <w:rFonts w:ascii="Times New Roman" w:hAnsi="Times New Roman"/>
          <w:sz w:val="24"/>
          <w:szCs w:val="24"/>
        </w:rPr>
        <w:t>DADOS DO EMPREENDEDOR</w:t>
      </w:r>
      <w:bookmarkStart w:id="0" w:name="_GoBack"/>
      <w:bookmarkEnd w:id="0"/>
    </w:p>
    <w:p w:rsidR="00667518" w:rsidRPr="0080732C" w:rsidRDefault="006B4319" w:rsidP="00667518">
      <w:pPr>
        <w:pStyle w:val="PargrafodaLista"/>
        <w:numPr>
          <w:ilvl w:val="0"/>
          <w:numId w:val="21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732C">
        <w:rPr>
          <w:rFonts w:ascii="Times New Roman" w:hAnsi="Times New Roman" w:cs="Times New Roman"/>
          <w:sz w:val="24"/>
          <w:szCs w:val="24"/>
        </w:rPr>
        <w:t>Firm</w:t>
      </w:r>
      <w:r w:rsidR="00667518" w:rsidRPr="0080732C">
        <w:rPr>
          <w:rFonts w:ascii="Times New Roman" w:hAnsi="Times New Roman" w:cs="Times New Roman"/>
          <w:sz w:val="24"/>
          <w:szCs w:val="24"/>
        </w:rPr>
        <w:t xml:space="preserve">a denominação ou razão social; </w:t>
      </w:r>
    </w:p>
    <w:p w:rsidR="006B4319" w:rsidRPr="0080732C" w:rsidRDefault="00667518" w:rsidP="00667518">
      <w:pPr>
        <w:pStyle w:val="PargrafodaLista"/>
        <w:numPr>
          <w:ilvl w:val="0"/>
          <w:numId w:val="21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732C">
        <w:rPr>
          <w:rFonts w:ascii="Times New Roman" w:hAnsi="Times New Roman" w:cs="Times New Roman"/>
          <w:sz w:val="24"/>
          <w:szCs w:val="24"/>
        </w:rPr>
        <w:t>Localização;</w:t>
      </w:r>
      <w:r w:rsidR="006B4319" w:rsidRPr="00807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518" w:rsidRPr="0080732C" w:rsidRDefault="006B4319" w:rsidP="00667518">
      <w:pPr>
        <w:pStyle w:val="PargrafodaLista"/>
        <w:numPr>
          <w:ilvl w:val="0"/>
          <w:numId w:val="21"/>
        </w:numPr>
        <w:tabs>
          <w:tab w:val="left" w:pos="284"/>
        </w:tabs>
        <w:jc w:val="both"/>
        <w:rPr>
          <w:rStyle w:val="Ttulo1Char"/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</w:pPr>
      <w:r w:rsidRPr="0080732C">
        <w:rPr>
          <w:rFonts w:ascii="Times New Roman" w:hAnsi="Times New Roman" w:cs="Times New Roman"/>
          <w:sz w:val="24"/>
          <w:szCs w:val="24"/>
        </w:rPr>
        <w:t>Indicar os mesmos dados constantes do Requerimento, que serviram para individualizar o empreendimento.</w:t>
      </w:r>
    </w:p>
    <w:p w:rsidR="00667518" w:rsidRPr="0080732C" w:rsidRDefault="00667518" w:rsidP="006B7C8C">
      <w:pPr>
        <w:pStyle w:val="Ttulo1"/>
        <w:rPr>
          <w:rFonts w:ascii="Times New Roman" w:hAnsi="Times New Roman"/>
          <w:sz w:val="24"/>
          <w:szCs w:val="24"/>
        </w:rPr>
      </w:pPr>
      <w:r w:rsidRPr="0080732C">
        <w:rPr>
          <w:rStyle w:val="Ttulo1Char"/>
          <w:rFonts w:ascii="Times New Roman" w:eastAsiaTheme="minorHAnsi" w:hAnsi="Times New Roman"/>
          <w:b/>
          <w:sz w:val="24"/>
          <w:szCs w:val="24"/>
        </w:rPr>
        <w:t>DATA DA REALIZAÇÃO DO EVENTO</w:t>
      </w:r>
    </w:p>
    <w:p w:rsidR="006B4319" w:rsidRPr="0080732C" w:rsidRDefault="00667518" w:rsidP="00667518">
      <w:pPr>
        <w:pStyle w:val="PargrafodaLista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732C">
        <w:rPr>
          <w:rFonts w:ascii="Times New Roman" w:hAnsi="Times New Roman" w:cs="Times New Roman"/>
          <w:sz w:val="24"/>
          <w:szCs w:val="24"/>
        </w:rPr>
        <w:t>Data</w:t>
      </w:r>
      <w:r w:rsidR="006B4319" w:rsidRPr="0080732C">
        <w:rPr>
          <w:rFonts w:ascii="Times New Roman" w:hAnsi="Times New Roman" w:cs="Times New Roman"/>
          <w:sz w:val="24"/>
          <w:szCs w:val="24"/>
        </w:rPr>
        <w:t xml:space="preserve"> do </w:t>
      </w:r>
      <w:r w:rsidR="00257598" w:rsidRPr="0080732C">
        <w:rPr>
          <w:rFonts w:ascii="Times New Roman" w:hAnsi="Times New Roman" w:cs="Times New Roman"/>
          <w:sz w:val="24"/>
          <w:szCs w:val="24"/>
        </w:rPr>
        <w:t>início</w:t>
      </w:r>
      <w:r w:rsidR="006B4319" w:rsidRPr="0080732C">
        <w:rPr>
          <w:rFonts w:ascii="Times New Roman" w:hAnsi="Times New Roman" w:cs="Times New Roman"/>
          <w:sz w:val="24"/>
          <w:szCs w:val="24"/>
        </w:rPr>
        <w:t xml:space="preserve"> da atividade</w:t>
      </w:r>
      <w:r w:rsidRPr="0080732C">
        <w:rPr>
          <w:rFonts w:ascii="Times New Roman" w:hAnsi="Times New Roman" w:cs="Times New Roman"/>
          <w:sz w:val="24"/>
          <w:szCs w:val="24"/>
        </w:rPr>
        <w:t>.</w:t>
      </w:r>
    </w:p>
    <w:p w:rsidR="00667518" w:rsidRPr="0080732C" w:rsidRDefault="00667518" w:rsidP="006B7C8C">
      <w:pPr>
        <w:pStyle w:val="Ttulo1"/>
        <w:rPr>
          <w:rStyle w:val="Ttulo1Char"/>
          <w:rFonts w:ascii="Times New Roman" w:eastAsiaTheme="minorHAnsi" w:hAnsi="Times New Roman"/>
          <w:b/>
          <w:sz w:val="24"/>
          <w:szCs w:val="24"/>
        </w:rPr>
      </w:pPr>
      <w:r w:rsidRPr="0080732C">
        <w:rPr>
          <w:rStyle w:val="Ttulo1Char"/>
          <w:rFonts w:ascii="Times New Roman" w:eastAsiaTheme="minorHAnsi" w:hAnsi="Times New Roman"/>
          <w:b/>
          <w:sz w:val="24"/>
          <w:szCs w:val="24"/>
        </w:rPr>
        <w:t>ORIGEM DO EMPREENDIMENTO</w:t>
      </w:r>
    </w:p>
    <w:p w:rsidR="006B4319" w:rsidRPr="0080732C" w:rsidRDefault="00667518" w:rsidP="00667518">
      <w:pPr>
        <w:pStyle w:val="PargrafodaLista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732C">
        <w:rPr>
          <w:rFonts w:ascii="Times New Roman" w:hAnsi="Times New Roman" w:cs="Times New Roman"/>
          <w:sz w:val="24"/>
          <w:szCs w:val="24"/>
        </w:rPr>
        <w:t>Indicar</w:t>
      </w:r>
      <w:r w:rsidR="006B4319" w:rsidRPr="0080732C">
        <w:rPr>
          <w:rFonts w:ascii="Times New Roman" w:hAnsi="Times New Roman" w:cs="Times New Roman"/>
          <w:sz w:val="24"/>
          <w:szCs w:val="24"/>
        </w:rPr>
        <w:t xml:space="preserve"> se é Empresa Nova ou originária de outro local.</w:t>
      </w:r>
    </w:p>
    <w:p w:rsidR="006B4319" w:rsidRPr="0080732C" w:rsidRDefault="00667518" w:rsidP="006B7C8C">
      <w:pPr>
        <w:pStyle w:val="Ttulo1"/>
        <w:rPr>
          <w:rFonts w:ascii="Times New Roman" w:hAnsi="Times New Roman"/>
          <w:sz w:val="24"/>
          <w:szCs w:val="24"/>
        </w:rPr>
      </w:pPr>
      <w:r w:rsidRPr="0080732C">
        <w:rPr>
          <w:rFonts w:ascii="Times New Roman" w:hAnsi="Times New Roman"/>
          <w:sz w:val="24"/>
          <w:szCs w:val="24"/>
        </w:rPr>
        <w:t>RESÍDUOS SÓLIDOS</w:t>
      </w:r>
    </w:p>
    <w:p w:rsidR="006B4319" w:rsidRPr="0080732C" w:rsidRDefault="008343DC" w:rsidP="00667518">
      <w:pPr>
        <w:pStyle w:val="PargrafodaLista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732C">
        <w:rPr>
          <w:rFonts w:ascii="Times New Roman" w:hAnsi="Times New Roman" w:cs="Times New Roman"/>
          <w:sz w:val="24"/>
          <w:szCs w:val="24"/>
        </w:rPr>
        <w:t>Natureza dos resíduos;</w:t>
      </w:r>
    </w:p>
    <w:p w:rsidR="00667518" w:rsidRPr="0080732C" w:rsidRDefault="006B4319" w:rsidP="00667518">
      <w:pPr>
        <w:pStyle w:val="PargrafodaLista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732C">
        <w:rPr>
          <w:rFonts w:ascii="Times New Roman" w:hAnsi="Times New Roman" w:cs="Times New Roman"/>
          <w:sz w:val="24"/>
          <w:szCs w:val="24"/>
        </w:rPr>
        <w:t>Destino (forma de coleta de disposição a ser dado aos resíduos sólidos (coleta pública, terceiros, aterro, incineração, etc).</w:t>
      </w:r>
    </w:p>
    <w:p w:rsidR="00667518" w:rsidRPr="0080732C" w:rsidRDefault="006B4319" w:rsidP="0066751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732C">
        <w:rPr>
          <w:rFonts w:ascii="Times New Roman" w:hAnsi="Times New Roman" w:cs="Times New Roman"/>
          <w:sz w:val="24"/>
          <w:szCs w:val="24"/>
        </w:rPr>
        <w:t>OBS.: No caso de incineração, especificar se a mesma é efetuada a céu aberto ou em incinerador (fornecer um esquema do incinerador a ser utilizado)</w:t>
      </w:r>
    </w:p>
    <w:p w:rsidR="006B4319" w:rsidRPr="0080732C" w:rsidRDefault="00667518" w:rsidP="006B7C8C">
      <w:pPr>
        <w:pStyle w:val="Ttulo1"/>
        <w:rPr>
          <w:rFonts w:ascii="Times New Roman" w:hAnsi="Times New Roman"/>
          <w:sz w:val="24"/>
          <w:szCs w:val="24"/>
        </w:rPr>
      </w:pPr>
      <w:r w:rsidRPr="0080732C">
        <w:rPr>
          <w:rFonts w:ascii="Times New Roman" w:hAnsi="Times New Roman"/>
          <w:sz w:val="24"/>
          <w:szCs w:val="24"/>
        </w:rPr>
        <w:t>FONTES DE EMISSÕES ATMOSFÉRICAS</w:t>
      </w:r>
    </w:p>
    <w:p w:rsidR="006B4319" w:rsidRPr="0080732C" w:rsidRDefault="006B4319" w:rsidP="00667518">
      <w:pPr>
        <w:pStyle w:val="PargrafodaLista"/>
        <w:numPr>
          <w:ilvl w:val="0"/>
          <w:numId w:val="17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732C">
        <w:rPr>
          <w:rFonts w:ascii="Times New Roman" w:hAnsi="Times New Roman" w:cs="Times New Roman"/>
          <w:sz w:val="24"/>
          <w:szCs w:val="24"/>
        </w:rPr>
        <w:t>Combustíveis – especificar o tipo do combustível, a quantidade (diária, mensal e anual);</w:t>
      </w:r>
    </w:p>
    <w:p w:rsidR="006B4319" w:rsidRPr="0080732C" w:rsidRDefault="006B4319" w:rsidP="00667518">
      <w:pPr>
        <w:pStyle w:val="PargrafodaLista"/>
        <w:numPr>
          <w:ilvl w:val="0"/>
          <w:numId w:val="17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732C">
        <w:rPr>
          <w:rFonts w:ascii="Times New Roman" w:hAnsi="Times New Roman" w:cs="Times New Roman"/>
          <w:sz w:val="24"/>
          <w:szCs w:val="24"/>
        </w:rPr>
        <w:t>Caldeiras – especificar o(s) tipo(s) fornecendo as características do(s) mesmo(s), capacidade de produção do vapor, temperatura, pressão, método de limpeza e o período de funcionamento;</w:t>
      </w:r>
    </w:p>
    <w:p w:rsidR="006B4319" w:rsidRPr="0080732C" w:rsidRDefault="006B4319" w:rsidP="00667518">
      <w:pPr>
        <w:pStyle w:val="PargrafodaLista"/>
        <w:numPr>
          <w:ilvl w:val="0"/>
          <w:numId w:val="17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732C">
        <w:rPr>
          <w:rFonts w:ascii="Times New Roman" w:hAnsi="Times New Roman" w:cs="Times New Roman"/>
          <w:sz w:val="24"/>
          <w:szCs w:val="24"/>
        </w:rPr>
        <w:t>Outros equipamentos de queima de combustível secadores, fornalhas, etc);</w:t>
      </w:r>
    </w:p>
    <w:p w:rsidR="006B4319" w:rsidRPr="0080732C" w:rsidRDefault="006B4319" w:rsidP="00667518">
      <w:pPr>
        <w:pStyle w:val="PargrafodaLista"/>
        <w:numPr>
          <w:ilvl w:val="0"/>
          <w:numId w:val="17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732C">
        <w:rPr>
          <w:rFonts w:ascii="Times New Roman" w:hAnsi="Times New Roman" w:cs="Times New Roman"/>
          <w:sz w:val="24"/>
          <w:szCs w:val="24"/>
        </w:rPr>
        <w:t>Chaminé – indicar a quantidade e altura das chaminés em relação ao nível do solo e das construções vizinhas num raio de 100 (cem) metros.</w:t>
      </w:r>
    </w:p>
    <w:p w:rsidR="006B4319" w:rsidRPr="0080732C" w:rsidRDefault="00667518" w:rsidP="006B7C8C">
      <w:pPr>
        <w:pStyle w:val="Ttulo1"/>
        <w:rPr>
          <w:rFonts w:ascii="Times New Roman" w:hAnsi="Times New Roman"/>
          <w:sz w:val="24"/>
          <w:szCs w:val="24"/>
        </w:rPr>
      </w:pPr>
      <w:r w:rsidRPr="0080732C">
        <w:rPr>
          <w:rFonts w:ascii="Times New Roman" w:hAnsi="Times New Roman"/>
          <w:sz w:val="24"/>
          <w:szCs w:val="24"/>
        </w:rPr>
        <w:t>INFORMAÇÕES SOBRE RUÍDOS E VIBRAÇÕES</w:t>
      </w:r>
      <w:r w:rsidR="006B4319" w:rsidRPr="0080732C">
        <w:rPr>
          <w:rFonts w:ascii="Times New Roman" w:hAnsi="Times New Roman"/>
          <w:sz w:val="24"/>
          <w:szCs w:val="24"/>
        </w:rPr>
        <w:t xml:space="preserve"> (Resolução n.° 01/2007 – CMA)</w:t>
      </w:r>
    </w:p>
    <w:p w:rsidR="006B4319" w:rsidRPr="0080732C" w:rsidRDefault="006B4319" w:rsidP="00667518">
      <w:pPr>
        <w:pStyle w:val="PargrafodaLista"/>
        <w:numPr>
          <w:ilvl w:val="0"/>
          <w:numId w:val="26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732C">
        <w:rPr>
          <w:rFonts w:ascii="Times New Roman" w:hAnsi="Times New Roman" w:cs="Times New Roman"/>
          <w:sz w:val="24"/>
          <w:szCs w:val="24"/>
        </w:rPr>
        <w:t>Relacionar os equipamentos sonoros utilizados, como também a potência dos mesmos, o regime de funcionamento</w:t>
      </w:r>
      <w:r w:rsidR="00395AFC" w:rsidRPr="0080732C">
        <w:rPr>
          <w:rFonts w:ascii="Times New Roman" w:hAnsi="Times New Roman" w:cs="Times New Roman"/>
          <w:sz w:val="24"/>
          <w:szCs w:val="24"/>
        </w:rPr>
        <w:t>;</w:t>
      </w:r>
    </w:p>
    <w:p w:rsidR="006B4319" w:rsidRPr="0080732C" w:rsidRDefault="006B4319" w:rsidP="00667518">
      <w:pPr>
        <w:pStyle w:val="PargrafodaLista"/>
        <w:numPr>
          <w:ilvl w:val="0"/>
          <w:numId w:val="26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732C">
        <w:rPr>
          <w:rFonts w:ascii="Times New Roman" w:hAnsi="Times New Roman" w:cs="Times New Roman"/>
          <w:sz w:val="24"/>
          <w:szCs w:val="24"/>
        </w:rPr>
        <w:t>Apresentar projetos a serem utilizados para redução dos níveis de intensidade sonora estimado.</w:t>
      </w:r>
    </w:p>
    <w:p w:rsidR="006B4319" w:rsidRPr="0080732C" w:rsidRDefault="006B4319" w:rsidP="00667518">
      <w:pPr>
        <w:pStyle w:val="PargrafodaList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4319" w:rsidRPr="0080732C" w:rsidRDefault="00667518" w:rsidP="006B7C8C">
      <w:pPr>
        <w:pStyle w:val="Ttulo1"/>
        <w:rPr>
          <w:rFonts w:ascii="Times New Roman" w:hAnsi="Times New Roman"/>
          <w:sz w:val="24"/>
          <w:szCs w:val="24"/>
        </w:rPr>
      </w:pPr>
      <w:r w:rsidRPr="0080732C">
        <w:rPr>
          <w:rFonts w:ascii="Times New Roman" w:hAnsi="Times New Roman"/>
          <w:sz w:val="24"/>
          <w:szCs w:val="24"/>
        </w:rPr>
        <w:t>INFORMAÇÕES SOBRE AS ÁGUAS</w:t>
      </w:r>
    </w:p>
    <w:p w:rsidR="006B4319" w:rsidRPr="0080732C" w:rsidRDefault="006B4319" w:rsidP="00667518">
      <w:pPr>
        <w:pStyle w:val="PargrafodaLista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732C">
        <w:rPr>
          <w:rFonts w:ascii="Times New Roman" w:hAnsi="Times New Roman" w:cs="Times New Roman"/>
          <w:sz w:val="24"/>
          <w:szCs w:val="24"/>
        </w:rPr>
        <w:t>Fontes de abastecimento – indicar todas as fontes de abastecimento da empresa (rio, ribeirão, poços freáticos, rede de abastecimento, etc).</w:t>
      </w:r>
    </w:p>
    <w:p w:rsidR="006B4319" w:rsidRPr="0080732C" w:rsidRDefault="006B4319" w:rsidP="00667518">
      <w:pPr>
        <w:pStyle w:val="PargrafodaLista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732C">
        <w:rPr>
          <w:rFonts w:ascii="Times New Roman" w:hAnsi="Times New Roman" w:cs="Times New Roman"/>
          <w:sz w:val="24"/>
          <w:szCs w:val="24"/>
        </w:rPr>
        <w:t>Informaç</w:t>
      </w:r>
      <w:r w:rsidR="0005350B" w:rsidRPr="0080732C">
        <w:rPr>
          <w:rFonts w:ascii="Times New Roman" w:hAnsi="Times New Roman" w:cs="Times New Roman"/>
          <w:sz w:val="24"/>
          <w:szCs w:val="24"/>
        </w:rPr>
        <w:t>ões sobre os efluentes líquidos</w:t>
      </w:r>
      <w:r w:rsidRPr="0080732C">
        <w:rPr>
          <w:rFonts w:ascii="Times New Roman" w:hAnsi="Times New Roman" w:cs="Times New Roman"/>
          <w:sz w:val="24"/>
          <w:szCs w:val="24"/>
        </w:rPr>
        <w:t>:</w:t>
      </w:r>
    </w:p>
    <w:p w:rsidR="006B4319" w:rsidRPr="0080732C" w:rsidRDefault="006B4319" w:rsidP="00667518">
      <w:pPr>
        <w:pStyle w:val="PargrafodaList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732C">
        <w:rPr>
          <w:rFonts w:ascii="Times New Roman" w:hAnsi="Times New Roman" w:cs="Times New Roman"/>
          <w:sz w:val="24"/>
          <w:szCs w:val="24"/>
        </w:rPr>
        <w:t xml:space="preserve">- Esgotos sanitários, </w:t>
      </w:r>
    </w:p>
    <w:p w:rsidR="006B4319" w:rsidRPr="0080732C" w:rsidRDefault="006B4319" w:rsidP="006B7C8C">
      <w:pPr>
        <w:pStyle w:val="PargrafodaList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732C">
        <w:rPr>
          <w:rFonts w:ascii="Times New Roman" w:hAnsi="Times New Roman" w:cs="Times New Roman"/>
          <w:sz w:val="24"/>
          <w:szCs w:val="24"/>
        </w:rPr>
        <w:t xml:space="preserve">Especificar o volume e o destino final dos esgotos e em caso de tratamento, descrever o sistema. Em caso de fossas, descrever o tipo e a distância dos locais de </w:t>
      </w:r>
      <w:r w:rsidR="006B7C8C" w:rsidRPr="0080732C">
        <w:rPr>
          <w:rFonts w:ascii="Times New Roman" w:hAnsi="Times New Roman" w:cs="Times New Roman"/>
          <w:sz w:val="24"/>
          <w:szCs w:val="24"/>
        </w:rPr>
        <w:t>captação de água das redondezas.</w:t>
      </w:r>
    </w:p>
    <w:p w:rsidR="00667518" w:rsidRPr="0080732C" w:rsidRDefault="00667518" w:rsidP="006B7C8C">
      <w:pPr>
        <w:pStyle w:val="Ttulo1"/>
        <w:rPr>
          <w:rFonts w:ascii="Times New Roman" w:hAnsi="Times New Roman"/>
          <w:sz w:val="24"/>
          <w:szCs w:val="24"/>
        </w:rPr>
      </w:pPr>
      <w:r w:rsidRPr="0080732C">
        <w:rPr>
          <w:rFonts w:ascii="Times New Roman" w:hAnsi="Times New Roman"/>
          <w:sz w:val="24"/>
          <w:szCs w:val="24"/>
        </w:rPr>
        <w:t xml:space="preserve">ASSINATURA </w:t>
      </w:r>
    </w:p>
    <w:p w:rsidR="006B4319" w:rsidRPr="0080732C" w:rsidRDefault="006B4319" w:rsidP="0066751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732C">
        <w:rPr>
          <w:rFonts w:ascii="Times New Roman" w:hAnsi="Times New Roman" w:cs="Times New Roman"/>
          <w:sz w:val="24"/>
          <w:szCs w:val="24"/>
        </w:rPr>
        <w:t>Assinatura do técnico responsável: cópia da ART.</w:t>
      </w:r>
    </w:p>
    <w:p w:rsidR="00990EA4" w:rsidRPr="006B7C8C" w:rsidRDefault="00990EA4" w:rsidP="00780F78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0EA4" w:rsidRPr="006B7C8C" w:rsidRDefault="00990EA4" w:rsidP="00780F78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90EA4" w:rsidRPr="006B7C8C" w:rsidSect="0067419B">
      <w:headerReference w:type="default" r:id="rId7"/>
      <w:footerReference w:type="default" r:id="rId8"/>
      <w:pgSz w:w="11906" w:h="16838"/>
      <w:pgMar w:top="1440" w:right="1080" w:bottom="1440" w:left="1080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4CD" w:rsidRDefault="00BA64CD" w:rsidP="00DD0396">
      <w:pPr>
        <w:spacing w:after="0" w:line="240" w:lineRule="auto"/>
      </w:pPr>
      <w:r>
        <w:separator/>
      </w:r>
    </w:p>
  </w:endnote>
  <w:endnote w:type="continuationSeparator" w:id="0">
    <w:p w:rsidR="00BA64CD" w:rsidRDefault="00BA64CD" w:rsidP="00DD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4292"/>
      <w:docPartObj>
        <w:docPartGallery w:val="Page Numbers (Bottom of Page)"/>
        <w:docPartUnique/>
      </w:docPartObj>
    </w:sdtPr>
    <w:sdtEndPr/>
    <w:sdtContent>
      <w:tbl>
        <w:tblPr>
          <w:tblW w:w="5000" w:type="pc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4943"/>
          <w:gridCol w:w="196"/>
          <w:gridCol w:w="4747"/>
        </w:tblGrid>
        <w:tr w:rsidR="007F6CD8" w:rsidRPr="00AB540B" w:rsidTr="00F372E3">
          <w:trPr>
            <w:trHeight w:val="1144"/>
          </w:trPr>
          <w:tc>
            <w:tcPr>
              <w:tcW w:w="2500" w:type="pct"/>
            </w:tcPr>
            <w:p w:rsidR="007F6CD8" w:rsidRPr="00ED5563" w:rsidRDefault="007F6CD8" w:rsidP="007F6CD8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Rua Murilo Braga, nº 1887,</w:t>
              </w:r>
            </w:p>
            <w:p w:rsidR="007F6CD8" w:rsidRPr="00ED5563" w:rsidRDefault="007F6CD8" w:rsidP="007F6CD8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Centro, Porto Nacional, To</w:t>
              </w:r>
            </w:p>
            <w:p w:rsidR="007F6CD8" w:rsidRPr="00ED5563" w:rsidRDefault="007F6CD8" w:rsidP="007F6CD8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Fone (63) 3363-6000</w:t>
              </w:r>
            </w:p>
            <w:p w:rsidR="007F6CD8" w:rsidRPr="00F6700D" w:rsidRDefault="007F6CD8" w:rsidP="007F6CD8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www.portonacional.to.gov.br</w:t>
              </w:r>
            </w:p>
          </w:tc>
          <w:tc>
            <w:tcPr>
              <w:tcW w:w="99" w:type="pct"/>
            </w:tcPr>
            <w:p w:rsidR="007F6CD8" w:rsidRPr="00AB540B" w:rsidRDefault="007F6CD8" w:rsidP="007F6CD8">
              <w:pPr>
                <w:pStyle w:val="Rodap"/>
                <w:jc w:val="center"/>
                <w:rPr>
                  <w:rFonts w:ascii="Bell MT" w:hAnsi="Bell MT"/>
                  <w:lang w:eastAsia="pt-BR"/>
                </w:rPr>
              </w:pPr>
            </w:p>
          </w:tc>
          <w:tc>
            <w:tcPr>
              <w:tcW w:w="2401" w:type="pct"/>
            </w:tcPr>
            <w:p w:rsidR="007F6CD8" w:rsidRPr="00AB540B" w:rsidRDefault="007F6CD8" w:rsidP="007F6CD8">
              <w:pPr>
                <w:pStyle w:val="Rodap"/>
                <w:jc w:val="right"/>
                <w:rPr>
                  <w:rFonts w:ascii="Bell MT" w:hAnsi="Bell MT"/>
                  <w:lang w:eastAsia="pt-BR"/>
                </w:rPr>
              </w:pPr>
              <w:r>
                <w:rPr>
                  <w:noProof/>
                  <w:lang w:eastAsia="pt-BR"/>
                </w:rPr>
                <w:drawing>
                  <wp:inline distT="0" distB="0" distL="0" distR="0" wp14:anchorId="0D7ECC92" wp14:editId="547AB9A8">
                    <wp:extent cx="2162175" cy="619125"/>
                    <wp:effectExtent l="0" t="0" r="9525" b="9525"/>
                    <wp:docPr id="2" name="Image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2175" cy="61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C82092" w:rsidRPr="00C82092" w:rsidRDefault="007F6CD8" w:rsidP="007F6CD8">
        <w:pPr>
          <w:pStyle w:val="Rodap"/>
          <w:jc w:val="center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67419B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67419B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4CD" w:rsidRDefault="00BA64CD" w:rsidP="00DD0396">
      <w:pPr>
        <w:spacing w:after="0" w:line="240" w:lineRule="auto"/>
      </w:pPr>
      <w:r>
        <w:separator/>
      </w:r>
    </w:p>
  </w:footnote>
  <w:footnote w:type="continuationSeparator" w:id="0">
    <w:p w:rsidR="00BA64CD" w:rsidRDefault="00BA64CD" w:rsidP="00DD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96" w:rsidRDefault="00DD0396" w:rsidP="00DD0396">
    <w:pPr>
      <w:pStyle w:val="Cabealho"/>
      <w:jc w:val="center"/>
    </w:pPr>
    <w:r>
      <w:rPr>
        <w:noProof/>
        <w:color w:val="333333"/>
        <w:lang w:val="pt-BR" w:eastAsia="pt-BR"/>
      </w:rPr>
      <w:drawing>
        <wp:inline distT="0" distB="0" distL="0" distR="0" wp14:anchorId="66AC5BDD" wp14:editId="7D4D0938">
          <wp:extent cx="790575" cy="790575"/>
          <wp:effectExtent l="0" t="0" r="9525" b="9525"/>
          <wp:docPr id="23" name="Imagem 23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1941" w:rsidRDefault="00A61941" w:rsidP="00A61941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Estado do Tocantins</w:t>
    </w:r>
  </w:p>
  <w:p w:rsidR="00A61941" w:rsidRDefault="00A61941" w:rsidP="00A61941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Prefeitura Municipal de Porto Nacional</w:t>
    </w:r>
  </w:p>
  <w:p w:rsidR="00C82092" w:rsidRPr="00A61941" w:rsidRDefault="00A61941" w:rsidP="00A61941">
    <w:pPr>
      <w:spacing w:line="240" w:lineRule="auto"/>
      <w:jc w:val="center"/>
      <w:rPr>
        <w:rFonts w:ascii="Times New Roman" w:eastAsia="Calibri" w:hAnsi="Times New Roman"/>
        <w:sz w:val="24"/>
      </w:rPr>
    </w:pPr>
    <w:r>
      <w:rPr>
        <w:rFonts w:ascii="Times New Roman" w:hAnsi="Times New Roman"/>
        <w:sz w:val="24"/>
        <w:szCs w:val="24"/>
      </w:rPr>
      <w:t xml:space="preserve">Secretaria Municipal de </w:t>
    </w:r>
    <w:r>
      <w:rPr>
        <w:rFonts w:ascii="Times New Roman" w:eastAsia="Calibri" w:hAnsi="Times New Roman"/>
        <w:sz w:val="24"/>
      </w:rPr>
      <w:t>Planejamento, Habitação, Meio Ambiente, Ciência e 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D3D39"/>
    <w:multiLevelType w:val="hybridMultilevel"/>
    <w:tmpl w:val="EBA6D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A62EF"/>
    <w:multiLevelType w:val="hybridMultilevel"/>
    <w:tmpl w:val="2786CC18"/>
    <w:lvl w:ilvl="0" w:tplc="17B26B8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F1686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393323F"/>
    <w:multiLevelType w:val="hybridMultilevel"/>
    <w:tmpl w:val="D9D44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33E5D"/>
    <w:multiLevelType w:val="hybridMultilevel"/>
    <w:tmpl w:val="62968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901BB"/>
    <w:multiLevelType w:val="multilevel"/>
    <w:tmpl w:val="E368999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1FC33CB8"/>
    <w:multiLevelType w:val="hybridMultilevel"/>
    <w:tmpl w:val="81C86534"/>
    <w:lvl w:ilvl="0" w:tplc="A8A2B94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46190"/>
    <w:multiLevelType w:val="hybridMultilevel"/>
    <w:tmpl w:val="43CC4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31402"/>
    <w:multiLevelType w:val="hybridMultilevel"/>
    <w:tmpl w:val="A3E29B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D29FA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8003E25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36CF9"/>
    <w:multiLevelType w:val="multilevel"/>
    <w:tmpl w:val="E4F40C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31105D4E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A7C14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389B52FB"/>
    <w:multiLevelType w:val="hybridMultilevel"/>
    <w:tmpl w:val="75AA57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E2008"/>
    <w:multiLevelType w:val="hybridMultilevel"/>
    <w:tmpl w:val="FF9CA4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453EA"/>
    <w:multiLevelType w:val="multilevel"/>
    <w:tmpl w:val="BFA00D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3C2474A0"/>
    <w:multiLevelType w:val="hybridMultilevel"/>
    <w:tmpl w:val="04F8E1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3016A"/>
    <w:multiLevelType w:val="hybridMultilevel"/>
    <w:tmpl w:val="47A608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B551D"/>
    <w:multiLevelType w:val="hybridMultilevel"/>
    <w:tmpl w:val="10A4E9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D7887"/>
    <w:multiLevelType w:val="multilevel"/>
    <w:tmpl w:val="E5AC78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432B0C98"/>
    <w:multiLevelType w:val="hybridMultilevel"/>
    <w:tmpl w:val="7EB0C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946B3"/>
    <w:multiLevelType w:val="multilevel"/>
    <w:tmpl w:val="DE26EE9E"/>
    <w:lvl w:ilvl="0">
      <w:start w:val="1"/>
      <w:numFmt w:val="decimal"/>
      <w:lvlText w:val="%1"/>
      <w:lvlJc w:val="left"/>
      <w:pPr>
        <w:ind w:left="857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478C0F5F"/>
    <w:multiLevelType w:val="hybridMultilevel"/>
    <w:tmpl w:val="3F228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E4CBA"/>
    <w:multiLevelType w:val="multilevel"/>
    <w:tmpl w:val="640813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52BF2C27"/>
    <w:multiLevelType w:val="hybridMultilevel"/>
    <w:tmpl w:val="D3CE2D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E1596E"/>
    <w:multiLevelType w:val="hybridMultilevel"/>
    <w:tmpl w:val="39C0D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03AC5"/>
    <w:multiLevelType w:val="multilevel"/>
    <w:tmpl w:val="A64E7E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6164751B"/>
    <w:multiLevelType w:val="hybridMultilevel"/>
    <w:tmpl w:val="FF1A182E"/>
    <w:lvl w:ilvl="0" w:tplc="6AF267E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CD3014"/>
    <w:multiLevelType w:val="hybridMultilevel"/>
    <w:tmpl w:val="37E6EC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3B38D6"/>
    <w:multiLevelType w:val="hybridMultilevel"/>
    <w:tmpl w:val="3DA8B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F74C5"/>
    <w:multiLevelType w:val="multilevel"/>
    <w:tmpl w:val="B7A861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>
    <w:nsid w:val="7A1E25C0"/>
    <w:multiLevelType w:val="hybridMultilevel"/>
    <w:tmpl w:val="D86A1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E08B8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0"/>
  </w:num>
  <w:num w:numId="2">
    <w:abstractNumId w:val="3"/>
  </w:num>
  <w:num w:numId="3">
    <w:abstractNumId w:val="14"/>
  </w:num>
  <w:num w:numId="4">
    <w:abstractNumId w:val="7"/>
  </w:num>
  <w:num w:numId="5">
    <w:abstractNumId w:val="12"/>
  </w:num>
  <w:num w:numId="6">
    <w:abstractNumId w:val="0"/>
  </w:num>
  <w:num w:numId="7">
    <w:abstractNumId w:val="10"/>
  </w:num>
  <w:num w:numId="8">
    <w:abstractNumId w:val="19"/>
  </w:num>
  <w:num w:numId="9">
    <w:abstractNumId w:val="1"/>
  </w:num>
  <w:num w:numId="10">
    <w:abstractNumId w:val="17"/>
  </w:num>
  <w:num w:numId="11">
    <w:abstractNumId w:val="28"/>
  </w:num>
  <w:num w:numId="12">
    <w:abstractNumId w:val="23"/>
  </w:num>
  <w:num w:numId="13">
    <w:abstractNumId w:val="26"/>
  </w:num>
  <w:num w:numId="14">
    <w:abstractNumId w:val="18"/>
  </w:num>
  <w:num w:numId="15">
    <w:abstractNumId w:val="6"/>
  </w:num>
  <w:num w:numId="16">
    <w:abstractNumId w:val="25"/>
  </w:num>
  <w:num w:numId="17">
    <w:abstractNumId w:val="4"/>
  </w:num>
  <w:num w:numId="18">
    <w:abstractNumId w:val="32"/>
  </w:num>
  <w:num w:numId="19">
    <w:abstractNumId w:val="8"/>
  </w:num>
  <w:num w:numId="20">
    <w:abstractNumId w:val="22"/>
  </w:num>
  <w:num w:numId="21">
    <w:abstractNumId w:val="21"/>
  </w:num>
  <w:num w:numId="22">
    <w:abstractNumId w:val="29"/>
  </w:num>
  <w:num w:numId="23">
    <w:abstractNumId w:val="13"/>
  </w:num>
  <w:num w:numId="24">
    <w:abstractNumId w:val="9"/>
  </w:num>
  <w:num w:numId="25">
    <w:abstractNumId w:val="2"/>
  </w:num>
  <w:num w:numId="26">
    <w:abstractNumId w:val="15"/>
  </w:num>
  <w:num w:numId="27">
    <w:abstractNumId w:val="27"/>
  </w:num>
  <w:num w:numId="28">
    <w:abstractNumId w:val="31"/>
  </w:num>
  <w:num w:numId="29">
    <w:abstractNumId w:val="11"/>
  </w:num>
  <w:num w:numId="30">
    <w:abstractNumId w:val="16"/>
  </w:num>
  <w:num w:numId="31">
    <w:abstractNumId w:val="24"/>
  </w:num>
  <w:num w:numId="32">
    <w:abstractNumId w:val="20"/>
  </w:num>
  <w:num w:numId="33">
    <w:abstractNumId w:val="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87"/>
    <w:rsid w:val="0005350B"/>
    <w:rsid w:val="00080576"/>
    <w:rsid w:val="000B5864"/>
    <w:rsid w:val="001524DB"/>
    <w:rsid w:val="00182433"/>
    <w:rsid w:val="001F1E1A"/>
    <w:rsid w:val="00231B24"/>
    <w:rsid w:val="00257598"/>
    <w:rsid w:val="00282956"/>
    <w:rsid w:val="00327EB7"/>
    <w:rsid w:val="00352A2A"/>
    <w:rsid w:val="0038338A"/>
    <w:rsid w:val="00394C73"/>
    <w:rsid w:val="00395AFC"/>
    <w:rsid w:val="003A24FF"/>
    <w:rsid w:val="003F1B94"/>
    <w:rsid w:val="00403E97"/>
    <w:rsid w:val="0041052D"/>
    <w:rsid w:val="0043154B"/>
    <w:rsid w:val="0049143B"/>
    <w:rsid w:val="004927D0"/>
    <w:rsid w:val="004A7687"/>
    <w:rsid w:val="005526E5"/>
    <w:rsid w:val="006461FD"/>
    <w:rsid w:val="00667518"/>
    <w:rsid w:val="0067419B"/>
    <w:rsid w:val="006B4319"/>
    <w:rsid w:val="006B7C8C"/>
    <w:rsid w:val="00750134"/>
    <w:rsid w:val="00780F78"/>
    <w:rsid w:val="007D66DE"/>
    <w:rsid w:val="007E3A4A"/>
    <w:rsid w:val="007F6CD8"/>
    <w:rsid w:val="0080732C"/>
    <w:rsid w:val="008343DC"/>
    <w:rsid w:val="00887256"/>
    <w:rsid w:val="008A1D1B"/>
    <w:rsid w:val="008F0147"/>
    <w:rsid w:val="0093035C"/>
    <w:rsid w:val="00933BA4"/>
    <w:rsid w:val="00990EA4"/>
    <w:rsid w:val="00A350A9"/>
    <w:rsid w:val="00A61941"/>
    <w:rsid w:val="00B001FE"/>
    <w:rsid w:val="00B7506D"/>
    <w:rsid w:val="00BA64CD"/>
    <w:rsid w:val="00C039A7"/>
    <w:rsid w:val="00C473FD"/>
    <w:rsid w:val="00C53D66"/>
    <w:rsid w:val="00C82092"/>
    <w:rsid w:val="00D03D90"/>
    <w:rsid w:val="00D6050B"/>
    <w:rsid w:val="00DD0396"/>
    <w:rsid w:val="00E363FB"/>
    <w:rsid w:val="00E6715A"/>
    <w:rsid w:val="00EE7D26"/>
    <w:rsid w:val="00F11908"/>
    <w:rsid w:val="00F276E9"/>
    <w:rsid w:val="00F35AE6"/>
    <w:rsid w:val="00F5250B"/>
    <w:rsid w:val="00F621AD"/>
    <w:rsid w:val="00F7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C52491-4C29-42E1-B727-E1491053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67518"/>
    <w:pPr>
      <w:keepNext/>
      <w:numPr>
        <w:numId w:val="34"/>
      </w:numPr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67518"/>
    <w:pPr>
      <w:keepNext/>
      <w:numPr>
        <w:ilvl w:val="1"/>
        <w:numId w:val="34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67518"/>
    <w:pPr>
      <w:keepNext/>
      <w:numPr>
        <w:ilvl w:val="2"/>
        <w:numId w:val="34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67518"/>
    <w:pPr>
      <w:keepNext/>
      <w:numPr>
        <w:ilvl w:val="3"/>
        <w:numId w:val="3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67518"/>
    <w:pPr>
      <w:numPr>
        <w:ilvl w:val="4"/>
        <w:numId w:val="3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67518"/>
    <w:pPr>
      <w:numPr>
        <w:ilvl w:val="5"/>
        <w:numId w:val="3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67518"/>
    <w:pPr>
      <w:numPr>
        <w:ilvl w:val="6"/>
        <w:numId w:val="3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67518"/>
    <w:pPr>
      <w:numPr>
        <w:ilvl w:val="7"/>
        <w:numId w:val="3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67518"/>
    <w:pPr>
      <w:numPr>
        <w:ilvl w:val="8"/>
        <w:numId w:val="34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6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39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D0396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DD0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396"/>
  </w:style>
  <w:style w:type="paragraph" w:styleId="Textodebalo">
    <w:name w:val="Balloon Text"/>
    <w:basedOn w:val="Normal"/>
    <w:link w:val="TextodebaloChar"/>
    <w:uiPriority w:val="99"/>
    <w:semiHidden/>
    <w:unhideWhenUsed/>
    <w:rsid w:val="00DD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0E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67518"/>
    <w:rPr>
      <w:rFonts w:ascii="Calibri Light" w:eastAsia="Times New Roman" w:hAnsi="Calibri Light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67518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67518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6751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67518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67518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67518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67518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67518"/>
    <w:rPr>
      <w:rFonts w:ascii="Calibri Light" w:eastAsia="Times New Roman" w:hAnsi="Calibri Light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LARISSA AIRES DOS SANTOS SOAR</cp:lastModifiedBy>
  <cp:revision>25</cp:revision>
  <dcterms:created xsi:type="dcterms:W3CDTF">2017-01-19T13:15:00Z</dcterms:created>
  <dcterms:modified xsi:type="dcterms:W3CDTF">2019-05-15T12:30:00Z</dcterms:modified>
</cp:coreProperties>
</file>